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3AC20" w14:textId="77777777" w:rsidR="001003BF" w:rsidRPr="007242E2" w:rsidRDefault="001003BF">
      <w:pPr>
        <w:spacing w:after="0"/>
        <w:ind w:left="-5"/>
        <w:rPr>
          <w:sz w:val="28"/>
        </w:rPr>
      </w:pPr>
      <w:r w:rsidRPr="007242E2">
        <w:rPr>
          <w:rFonts w:eastAsia="Cambria" w:cs="Cambria"/>
          <w:b/>
          <w:sz w:val="28"/>
        </w:rPr>
        <w:t>Ashurst Parish Council Risk Assessment</w:t>
      </w:r>
      <w:r w:rsidR="000C6ED8">
        <w:rPr>
          <w:rFonts w:eastAsia="Cambria" w:cs="Cambria"/>
          <w:b/>
          <w:sz w:val="28"/>
        </w:rPr>
        <w:t xml:space="preserve"> and Management Scheme, including Ashurst Public Recreation Ground</w:t>
      </w:r>
    </w:p>
    <w:p w14:paraId="0483AC21" w14:textId="77777777" w:rsidR="001003BF" w:rsidRPr="001003BF" w:rsidRDefault="001003BF">
      <w:pPr>
        <w:spacing w:after="256"/>
        <w:ind w:left="-5"/>
        <w:rPr>
          <w:sz w:val="24"/>
        </w:rPr>
      </w:pPr>
    </w:p>
    <w:tbl>
      <w:tblPr>
        <w:tblStyle w:val="TableGrid"/>
        <w:tblpPr w:vertAnchor="page" w:horzAnchor="page" w:tblpX="614" w:tblpY="4895"/>
        <w:tblOverlap w:val="never"/>
        <w:tblW w:w="15445" w:type="dxa"/>
        <w:tblInd w:w="0" w:type="dxa"/>
        <w:tblCellMar>
          <w:top w:w="3" w:type="dxa"/>
          <w:left w:w="109" w:type="dxa"/>
          <w:right w:w="113" w:type="dxa"/>
        </w:tblCellMar>
        <w:tblLook w:val="04A0" w:firstRow="1" w:lastRow="0" w:firstColumn="1" w:lastColumn="0" w:noHBand="0" w:noVBand="1"/>
      </w:tblPr>
      <w:tblGrid>
        <w:gridCol w:w="2121"/>
        <w:gridCol w:w="2409"/>
        <w:gridCol w:w="1134"/>
        <w:gridCol w:w="5812"/>
        <w:gridCol w:w="3969"/>
      </w:tblGrid>
      <w:tr w:rsidR="001003BF" w14:paraId="0483AC23" w14:textId="77777777" w:rsidTr="00FC25FD">
        <w:trPr>
          <w:trHeight w:val="290"/>
        </w:trPr>
        <w:tc>
          <w:tcPr>
            <w:tcW w:w="15445" w:type="dxa"/>
            <w:gridSpan w:val="5"/>
            <w:tcBorders>
              <w:top w:val="single" w:sz="4" w:space="0" w:color="000000"/>
              <w:left w:val="single" w:sz="5" w:space="0" w:color="000000"/>
              <w:bottom w:val="single" w:sz="4" w:space="0" w:color="000000"/>
              <w:right w:val="single" w:sz="5" w:space="0" w:color="000000"/>
            </w:tcBorders>
            <w:shd w:val="clear" w:color="auto" w:fill="BDD6EE" w:themeFill="accent1" w:themeFillTint="66"/>
          </w:tcPr>
          <w:p w14:paraId="0483AC22" w14:textId="77777777" w:rsidR="001003BF" w:rsidRPr="000C6ED8" w:rsidRDefault="001003BF" w:rsidP="00FC25FD">
            <w:pPr>
              <w:ind w:left="1"/>
              <w:rPr>
                <w:b/>
              </w:rPr>
            </w:pPr>
            <w:r w:rsidRPr="000C6ED8">
              <w:rPr>
                <w:b/>
              </w:rPr>
              <w:t xml:space="preserve">FINANCIAL AND </w:t>
            </w:r>
            <w:r w:rsidR="000C6ED8" w:rsidRPr="000C6ED8">
              <w:rPr>
                <w:b/>
              </w:rPr>
              <w:t>GOVERNANCE</w:t>
            </w:r>
          </w:p>
        </w:tc>
      </w:tr>
      <w:tr w:rsidR="001003BF" w14:paraId="0483AC29" w14:textId="77777777" w:rsidTr="002C1727">
        <w:trPr>
          <w:trHeight w:val="390"/>
        </w:trPr>
        <w:tc>
          <w:tcPr>
            <w:tcW w:w="2121" w:type="dxa"/>
            <w:tcBorders>
              <w:top w:val="single" w:sz="4" w:space="0" w:color="000000"/>
              <w:left w:val="single" w:sz="5" w:space="0" w:color="000000"/>
              <w:bottom w:val="single" w:sz="4" w:space="0" w:color="000000"/>
              <w:right w:val="single" w:sz="5" w:space="0" w:color="000000"/>
            </w:tcBorders>
            <w:shd w:val="clear" w:color="auto" w:fill="DEEAF6" w:themeFill="accent1" w:themeFillTint="33"/>
          </w:tcPr>
          <w:p w14:paraId="0483AC24" w14:textId="77777777" w:rsidR="001003BF" w:rsidRDefault="001003BF" w:rsidP="00FC25FD">
            <w:r>
              <w:t>Subject</w:t>
            </w:r>
          </w:p>
        </w:tc>
        <w:tc>
          <w:tcPr>
            <w:tcW w:w="2409" w:type="dxa"/>
            <w:tcBorders>
              <w:top w:val="single" w:sz="4" w:space="0" w:color="000000"/>
              <w:left w:val="single" w:sz="5" w:space="0" w:color="000000"/>
              <w:bottom w:val="single" w:sz="4" w:space="0" w:color="000000"/>
              <w:right w:val="single" w:sz="5" w:space="0" w:color="000000"/>
            </w:tcBorders>
            <w:shd w:val="clear" w:color="auto" w:fill="DEEAF6" w:themeFill="accent1" w:themeFillTint="33"/>
          </w:tcPr>
          <w:p w14:paraId="0483AC25" w14:textId="77777777" w:rsidR="001003BF" w:rsidRDefault="001003BF" w:rsidP="00FC25FD">
            <w:r>
              <w:t>Risk(s) identified</w:t>
            </w:r>
          </w:p>
        </w:tc>
        <w:tc>
          <w:tcPr>
            <w:tcW w:w="1134" w:type="dxa"/>
            <w:tcBorders>
              <w:top w:val="single" w:sz="4" w:space="0" w:color="000000"/>
              <w:left w:val="single" w:sz="5" w:space="0" w:color="000000"/>
              <w:bottom w:val="single" w:sz="4" w:space="0" w:color="000000"/>
              <w:right w:val="single" w:sz="4" w:space="0" w:color="000000"/>
            </w:tcBorders>
            <w:shd w:val="clear" w:color="auto" w:fill="DEEAF6" w:themeFill="accent1" w:themeFillTint="33"/>
          </w:tcPr>
          <w:p w14:paraId="0483AC26" w14:textId="77777777" w:rsidR="001003BF" w:rsidRDefault="001003BF" w:rsidP="00FC25FD">
            <w:r>
              <w:t>H/M/L</w:t>
            </w:r>
          </w:p>
        </w:tc>
        <w:tc>
          <w:tcPr>
            <w:tcW w:w="581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483AC27" w14:textId="77777777" w:rsidR="001003BF" w:rsidRDefault="001003BF" w:rsidP="00FC25FD">
            <w:r>
              <w:t>Management/control of Risk</w:t>
            </w:r>
          </w:p>
        </w:tc>
        <w:tc>
          <w:tcPr>
            <w:tcW w:w="3969" w:type="dxa"/>
            <w:tcBorders>
              <w:top w:val="single" w:sz="4" w:space="0" w:color="000000"/>
              <w:left w:val="single" w:sz="4" w:space="0" w:color="000000"/>
              <w:bottom w:val="single" w:sz="4" w:space="0" w:color="000000"/>
              <w:right w:val="single" w:sz="5" w:space="0" w:color="000000"/>
            </w:tcBorders>
            <w:shd w:val="clear" w:color="auto" w:fill="DEEAF6" w:themeFill="accent1" w:themeFillTint="33"/>
          </w:tcPr>
          <w:p w14:paraId="0483AC28" w14:textId="77777777" w:rsidR="001003BF" w:rsidRDefault="001003BF" w:rsidP="00FC25FD">
            <w:pPr>
              <w:ind w:left="1"/>
            </w:pPr>
            <w:r>
              <w:t>Review/Assess/Revise</w:t>
            </w:r>
          </w:p>
        </w:tc>
      </w:tr>
      <w:tr w:rsidR="001003BF" w14:paraId="0483AC37" w14:textId="77777777" w:rsidTr="002C1727">
        <w:trPr>
          <w:trHeight w:val="4492"/>
        </w:trPr>
        <w:tc>
          <w:tcPr>
            <w:tcW w:w="2121" w:type="dxa"/>
            <w:tcBorders>
              <w:top w:val="single" w:sz="4" w:space="0" w:color="000000"/>
              <w:left w:val="single" w:sz="5" w:space="0" w:color="000000"/>
              <w:bottom w:val="single" w:sz="4" w:space="0" w:color="000000"/>
              <w:right w:val="single" w:sz="5" w:space="0" w:color="000000"/>
            </w:tcBorders>
          </w:tcPr>
          <w:p w14:paraId="0483AC2A" w14:textId="77777777" w:rsidR="001003BF" w:rsidRPr="00FC25FD" w:rsidRDefault="001003BF" w:rsidP="00FC25FD">
            <w:pPr>
              <w:tabs>
                <w:tab w:val="center" w:pos="951"/>
              </w:tabs>
              <w:ind w:left="-824"/>
              <w:jc w:val="both"/>
              <w:rPr>
                <w:b/>
              </w:rPr>
            </w:pPr>
            <w:r w:rsidRPr="00FC25FD">
              <w:rPr>
                <w:b/>
              </w:rPr>
              <w:t>Precept</w:t>
            </w:r>
            <w:r w:rsidR="00FC25FD" w:rsidRPr="00FC25FD">
              <w:rPr>
                <w:b/>
              </w:rPr>
              <w:t xml:space="preserve">   </w:t>
            </w:r>
            <w:proofErr w:type="spellStart"/>
            <w:r w:rsidR="00FC25FD" w:rsidRPr="00FC25FD">
              <w:rPr>
                <w:b/>
              </w:rPr>
              <w:t>Precept</w:t>
            </w:r>
            <w:proofErr w:type="spellEnd"/>
          </w:p>
        </w:tc>
        <w:tc>
          <w:tcPr>
            <w:tcW w:w="2409" w:type="dxa"/>
            <w:tcBorders>
              <w:top w:val="single" w:sz="4" w:space="0" w:color="000000"/>
              <w:left w:val="single" w:sz="5" w:space="0" w:color="000000"/>
              <w:bottom w:val="single" w:sz="4" w:space="0" w:color="000000"/>
              <w:right w:val="single" w:sz="5" w:space="0" w:color="000000"/>
            </w:tcBorders>
          </w:tcPr>
          <w:p w14:paraId="0483AC2B" w14:textId="77777777" w:rsidR="001003BF" w:rsidRDefault="001003BF" w:rsidP="00FC25FD">
            <w:pPr>
              <w:ind w:right="90"/>
            </w:pPr>
            <w:r>
              <w:t>Adequacy of precept in order fo</w:t>
            </w:r>
            <w:r w:rsidR="007242E2">
              <w:t>r the Council to carry out its s</w:t>
            </w:r>
            <w:r>
              <w:t>tatutory duties</w:t>
            </w:r>
          </w:p>
        </w:tc>
        <w:tc>
          <w:tcPr>
            <w:tcW w:w="1134" w:type="dxa"/>
            <w:tcBorders>
              <w:top w:val="single" w:sz="4" w:space="0" w:color="000000"/>
              <w:left w:val="single" w:sz="5" w:space="0" w:color="000000"/>
              <w:bottom w:val="single" w:sz="4" w:space="0" w:color="000000"/>
              <w:right w:val="single" w:sz="4" w:space="0" w:color="000000"/>
            </w:tcBorders>
          </w:tcPr>
          <w:p w14:paraId="0483AC2C" w14:textId="77777777" w:rsidR="001003BF" w:rsidRDefault="001003BF" w:rsidP="00FC25FD">
            <w:r>
              <w:t>L</w:t>
            </w:r>
          </w:p>
        </w:tc>
        <w:tc>
          <w:tcPr>
            <w:tcW w:w="5812" w:type="dxa"/>
            <w:tcBorders>
              <w:top w:val="single" w:sz="4" w:space="0" w:color="000000"/>
              <w:left w:val="single" w:sz="4" w:space="0" w:color="000000"/>
              <w:bottom w:val="single" w:sz="4" w:space="0" w:color="000000"/>
              <w:right w:val="single" w:sz="4" w:space="0" w:color="000000"/>
            </w:tcBorders>
          </w:tcPr>
          <w:p w14:paraId="0483AC2D" w14:textId="77777777" w:rsidR="001003BF" w:rsidRDefault="001003BF" w:rsidP="00FC25FD">
            <w:r>
              <w:t xml:space="preserve">To determine the precept amount required, the Council regularly receives budget updates, financial statements and bank reconciliations from the Clerk. </w:t>
            </w:r>
          </w:p>
          <w:p w14:paraId="0483AC2E" w14:textId="77777777" w:rsidR="007242E2" w:rsidRDefault="007242E2" w:rsidP="00FC25FD"/>
          <w:p w14:paraId="0483AC2F" w14:textId="77777777" w:rsidR="001003BF" w:rsidRDefault="001003BF" w:rsidP="00FC25FD">
            <w:r>
              <w:t>At the November meeting Council receives a budget report, including actual position and projected position to the end of year and indicative figures or costings obtained by the Clerk. With this information the Council maps out the required monies for standing costs and projects for the following year and applies specific figures to budget headings, the total of which is resolved to be the precept amount to be requested from Horsham District Council. The figure is submitted by the Clerk in writing. The Clerk informs the Council when the monies are received.</w:t>
            </w:r>
          </w:p>
          <w:p w14:paraId="0483AC30" w14:textId="77777777" w:rsidR="000C6ED8" w:rsidRDefault="000C6ED8" w:rsidP="00FC25FD"/>
          <w:p w14:paraId="0483AC31" w14:textId="77777777" w:rsidR="00FC25FD" w:rsidRDefault="00FC25FD" w:rsidP="00FC25FD"/>
          <w:p w14:paraId="0483AC32" w14:textId="77777777" w:rsidR="00FC25FD" w:rsidRDefault="00FC25FD" w:rsidP="00FC25FD"/>
          <w:p w14:paraId="0483AC33" w14:textId="77777777" w:rsidR="00FC25FD" w:rsidRDefault="00FC25FD" w:rsidP="00FC25FD"/>
          <w:p w14:paraId="0483AC34" w14:textId="77777777" w:rsidR="00FC25FD" w:rsidRDefault="00FC25FD" w:rsidP="00FC25FD"/>
          <w:p w14:paraId="0483AC35" w14:textId="77777777" w:rsidR="000C6ED8" w:rsidRDefault="000C6ED8" w:rsidP="00FC25FD"/>
        </w:tc>
        <w:tc>
          <w:tcPr>
            <w:tcW w:w="3969" w:type="dxa"/>
            <w:tcBorders>
              <w:top w:val="single" w:sz="4" w:space="0" w:color="000000"/>
              <w:left w:val="single" w:sz="4" w:space="0" w:color="000000"/>
              <w:bottom w:val="single" w:sz="4" w:space="0" w:color="000000"/>
              <w:right w:val="single" w:sz="5" w:space="0" w:color="000000"/>
            </w:tcBorders>
          </w:tcPr>
          <w:p w14:paraId="0483AC36" w14:textId="77777777" w:rsidR="001003BF" w:rsidRDefault="001003BF" w:rsidP="00FC25FD">
            <w:pPr>
              <w:ind w:left="1"/>
            </w:pPr>
            <w:r>
              <w:t>Existing procedure adequate when budget and precept submitted together at January meeting.</w:t>
            </w:r>
          </w:p>
        </w:tc>
      </w:tr>
    </w:tbl>
    <w:p w14:paraId="0483AC38" w14:textId="77777777" w:rsidR="001003BF" w:rsidRDefault="001003BF" w:rsidP="007242E2">
      <w:pPr>
        <w:spacing w:after="0" w:line="240" w:lineRule="auto"/>
        <w:ind w:left="-5"/>
      </w:pPr>
      <w:r>
        <w:t>Risk assessment is a systematic general examination of working conditions, workplace activities and environmental factors that will enable the Parish Council to identify any and all potential inherent risks.  The Parish Council, based on a recorded assessment, will take all practical and necessary steps to reduce or eliminate the risks, insofar as is practically possible.</w:t>
      </w:r>
    </w:p>
    <w:p w14:paraId="0483AC39" w14:textId="77777777" w:rsidR="000C6ED8" w:rsidRDefault="000C6ED8" w:rsidP="007242E2">
      <w:pPr>
        <w:spacing w:after="0" w:line="240" w:lineRule="auto"/>
        <w:ind w:left="-5"/>
      </w:pPr>
    </w:p>
    <w:p w14:paraId="0483AC3A" w14:textId="77777777" w:rsidR="001003BF" w:rsidRDefault="001003BF" w:rsidP="007242E2">
      <w:pPr>
        <w:spacing w:after="0" w:line="240" w:lineRule="auto"/>
        <w:ind w:left="-5"/>
      </w:pPr>
      <w:r>
        <w:t xml:space="preserve">This document enables Ashurst Parish Council to assess the risks it faces and satisfy itself that it has taken adequate steps to minimise them. </w:t>
      </w:r>
    </w:p>
    <w:p w14:paraId="0483AC3B" w14:textId="77777777" w:rsidR="007242E2" w:rsidRDefault="007242E2" w:rsidP="007242E2">
      <w:pPr>
        <w:spacing w:after="0" w:line="240" w:lineRule="auto"/>
        <w:ind w:left="-5"/>
      </w:pPr>
    </w:p>
    <w:p w14:paraId="0483AC3C" w14:textId="77777777" w:rsidR="007242E2" w:rsidRDefault="007242E2" w:rsidP="007242E2">
      <w:pPr>
        <w:spacing w:after="0" w:line="240" w:lineRule="auto"/>
        <w:ind w:left="-5"/>
        <w:rPr>
          <w:b/>
        </w:rPr>
      </w:pPr>
      <w:r w:rsidRPr="007242E2">
        <w:rPr>
          <w:b/>
        </w:rPr>
        <w:t>H/M/L – High/Medium/Low Risk</w:t>
      </w:r>
    </w:p>
    <w:p w14:paraId="0483AC3D" w14:textId="77777777" w:rsidR="000C6ED8" w:rsidRDefault="000C6ED8" w:rsidP="007242E2">
      <w:pPr>
        <w:spacing w:after="0" w:line="240" w:lineRule="auto"/>
        <w:ind w:left="-5"/>
        <w:rPr>
          <w:b/>
        </w:rPr>
      </w:pPr>
    </w:p>
    <w:p w14:paraId="0483AC3E" w14:textId="32A585FD" w:rsidR="000C6ED8" w:rsidRDefault="00DC04BA" w:rsidP="007242E2">
      <w:pPr>
        <w:spacing w:after="0" w:line="240" w:lineRule="auto"/>
        <w:ind w:left="-5"/>
        <w:rPr>
          <w:b/>
        </w:rPr>
      </w:pPr>
      <w:r>
        <w:rPr>
          <w:b/>
        </w:rPr>
        <w:t>Date of Adoption: Septem</w:t>
      </w:r>
      <w:r w:rsidR="00E46119">
        <w:rPr>
          <w:b/>
        </w:rPr>
        <w:t>ber 2017</w:t>
      </w:r>
    </w:p>
    <w:p w14:paraId="2FBC739D" w14:textId="4F1C1726" w:rsidR="00585158" w:rsidRDefault="00E47CA0" w:rsidP="007242E2">
      <w:pPr>
        <w:spacing w:after="0" w:line="240" w:lineRule="auto"/>
        <w:ind w:left="-5"/>
        <w:rPr>
          <w:b/>
        </w:rPr>
      </w:pPr>
      <w:r>
        <w:rPr>
          <w:b/>
        </w:rPr>
        <w:t xml:space="preserve">Next Review: </w:t>
      </w:r>
      <w:r w:rsidR="00203150">
        <w:rPr>
          <w:b/>
        </w:rPr>
        <w:t xml:space="preserve">March 2025 </w:t>
      </w:r>
    </w:p>
    <w:p w14:paraId="0483AC40" w14:textId="77777777" w:rsidR="000C6ED8" w:rsidRPr="007242E2" w:rsidRDefault="000C6ED8" w:rsidP="007242E2">
      <w:pPr>
        <w:spacing w:after="0" w:line="240" w:lineRule="auto"/>
        <w:ind w:left="-5"/>
        <w:rPr>
          <w:b/>
        </w:rPr>
      </w:pPr>
    </w:p>
    <w:p w14:paraId="0483AC41" w14:textId="77777777" w:rsidR="001003BF" w:rsidRDefault="007242E2" w:rsidP="007242E2">
      <w:pPr>
        <w:spacing w:after="0" w:line="240" w:lineRule="auto"/>
        <w:ind w:left="-1442" w:right="15338"/>
      </w:pPr>
      <w:r>
        <w:tab/>
      </w:r>
    </w:p>
    <w:tbl>
      <w:tblPr>
        <w:tblStyle w:val="TableGrid"/>
        <w:tblW w:w="15416" w:type="dxa"/>
        <w:tblInd w:w="-113" w:type="dxa"/>
        <w:tblCellMar>
          <w:top w:w="3" w:type="dxa"/>
          <w:left w:w="109" w:type="dxa"/>
          <w:right w:w="115" w:type="dxa"/>
        </w:tblCellMar>
        <w:tblLook w:val="04A0" w:firstRow="1" w:lastRow="0" w:firstColumn="1" w:lastColumn="0" w:noHBand="0" w:noVBand="1"/>
      </w:tblPr>
      <w:tblGrid>
        <w:gridCol w:w="2234"/>
        <w:gridCol w:w="2410"/>
        <w:gridCol w:w="992"/>
        <w:gridCol w:w="5849"/>
        <w:gridCol w:w="3931"/>
      </w:tblGrid>
      <w:tr w:rsidR="00FC25FD" w14:paraId="0483AC43" w14:textId="77777777" w:rsidTr="00E46119">
        <w:trPr>
          <w:trHeight w:val="288"/>
        </w:trPr>
        <w:tc>
          <w:tcPr>
            <w:tcW w:w="15416" w:type="dxa"/>
            <w:gridSpan w:val="5"/>
            <w:tcBorders>
              <w:top w:val="single" w:sz="4" w:space="0" w:color="000000"/>
              <w:left w:val="single" w:sz="5" w:space="0" w:color="000000"/>
              <w:bottom w:val="single" w:sz="4" w:space="0" w:color="000000"/>
              <w:right w:val="single" w:sz="5" w:space="0" w:color="000000"/>
            </w:tcBorders>
            <w:shd w:val="clear" w:color="auto" w:fill="BDD6EE" w:themeFill="accent1" w:themeFillTint="66"/>
          </w:tcPr>
          <w:p w14:paraId="0483AC42" w14:textId="77777777" w:rsidR="00FC25FD" w:rsidRDefault="00FC25FD" w:rsidP="007242E2">
            <w:pPr>
              <w:ind w:left="1"/>
            </w:pPr>
            <w:r w:rsidRPr="000C6ED8">
              <w:rPr>
                <w:b/>
              </w:rPr>
              <w:lastRenderedPageBreak/>
              <w:t>FINANCIAL AND GOVERNANCE</w:t>
            </w:r>
            <w:r w:rsidR="00E46119">
              <w:rPr>
                <w:b/>
              </w:rPr>
              <w:t xml:space="preserve"> CONT.</w:t>
            </w:r>
          </w:p>
        </w:tc>
      </w:tr>
      <w:tr w:rsidR="00FC25FD" w14:paraId="0483AC49" w14:textId="77777777" w:rsidTr="00FC25FD">
        <w:trPr>
          <w:trHeight w:val="288"/>
        </w:trPr>
        <w:tc>
          <w:tcPr>
            <w:tcW w:w="2234" w:type="dxa"/>
            <w:tcBorders>
              <w:top w:val="single" w:sz="4" w:space="0" w:color="000000"/>
              <w:left w:val="single" w:sz="5" w:space="0" w:color="000000"/>
              <w:bottom w:val="single" w:sz="4" w:space="0" w:color="000000"/>
              <w:right w:val="single" w:sz="4" w:space="0" w:color="000000"/>
            </w:tcBorders>
            <w:shd w:val="clear" w:color="auto" w:fill="DEEAF6" w:themeFill="accent1" w:themeFillTint="33"/>
          </w:tcPr>
          <w:p w14:paraId="0483AC44" w14:textId="77777777" w:rsidR="00FC25FD" w:rsidRDefault="00FC25FD" w:rsidP="00FC25FD">
            <w:r>
              <w:t>Subject</w:t>
            </w:r>
          </w:p>
        </w:tc>
        <w:tc>
          <w:tcPr>
            <w:tcW w:w="241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483AC45" w14:textId="77777777" w:rsidR="00FC25FD" w:rsidRDefault="00FC25FD" w:rsidP="00FC25FD">
            <w:r>
              <w:t>Risk(s) identified</w:t>
            </w:r>
          </w:p>
        </w:tc>
        <w:tc>
          <w:tcPr>
            <w:tcW w:w="99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483AC46" w14:textId="77777777" w:rsidR="00FC25FD" w:rsidRDefault="00FC25FD" w:rsidP="00FC25FD">
            <w:r>
              <w:t>H/M/L</w:t>
            </w:r>
          </w:p>
        </w:tc>
        <w:tc>
          <w:tcPr>
            <w:tcW w:w="5849"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483AC47" w14:textId="77777777" w:rsidR="00FC25FD" w:rsidRDefault="00FC25FD" w:rsidP="00FC25FD">
            <w:r>
              <w:t>Management/control of Risk</w:t>
            </w:r>
          </w:p>
        </w:tc>
        <w:tc>
          <w:tcPr>
            <w:tcW w:w="3931" w:type="dxa"/>
            <w:tcBorders>
              <w:top w:val="single" w:sz="4" w:space="0" w:color="000000"/>
              <w:left w:val="single" w:sz="4" w:space="0" w:color="000000"/>
              <w:bottom w:val="single" w:sz="4" w:space="0" w:color="000000"/>
              <w:right w:val="single" w:sz="5" w:space="0" w:color="000000"/>
            </w:tcBorders>
            <w:shd w:val="clear" w:color="auto" w:fill="DEEAF6" w:themeFill="accent1" w:themeFillTint="33"/>
          </w:tcPr>
          <w:p w14:paraId="0483AC48" w14:textId="77777777" w:rsidR="00FC25FD" w:rsidRDefault="00FC25FD" w:rsidP="00FC25FD">
            <w:pPr>
              <w:ind w:left="1"/>
            </w:pPr>
            <w:r>
              <w:t>Review/Assess/Revise</w:t>
            </w:r>
          </w:p>
        </w:tc>
      </w:tr>
      <w:tr w:rsidR="00FC25FD" w14:paraId="0483AC54" w14:textId="77777777" w:rsidTr="00FC25FD">
        <w:trPr>
          <w:trHeight w:val="1132"/>
        </w:trPr>
        <w:tc>
          <w:tcPr>
            <w:tcW w:w="2234" w:type="dxa"/>
            <w:tcBorders>
              <w:top w:val="single" w:sz="4" w:space="0" w:color="000000"/>
              <w:left w:val="single" w:sz="5" w:space="0" w:color="000000"/>
              <w:bottom w:val="single" w:sz="4" w:space="0" w:color="000000"/>
              <w:right w:val="single" w:sz="4" w:space="0" w:color="000000"/>
            </w:tcBorders>
          </w:tcPr>
          <w:p w14:paraId="0483AC4A" w14:textId="77777777" w:rsidR="00FC25FD" w:rsidRPr="000C6ED8" w:rsidRDefault="00FC25FD" w:rsidP="00FC25FD">
            <w:pPr>
              <w:rPr>
                <w:b/>
              </w:rPr>
            </w:pPr>
            <w:r>
              <w:rPr>
                <w:b/>
              </w:rPr>
              <w:t>Salaries and associated</w:t>
            </w:r>
          </w:p>
          <w:p w14:paraId="0483AC4B" w14:textId="77777777" w:rsidR="00FC25FD" w:rsidRDefault="00FC25FD" w:rsidP="00FC25FD">
            <w:r w:rsidRPr="000C6ED8">
              <w:rPr>
                <w:b/>
              </w:rPr>
              <w:t>costs</w:t>
            </w:r>
          </w:p>
        </w:tc>
        <w:tc>
          <w:tcPr>
            <w:tcW w:w="2410" w:type="dxa"/>
            <w:tcBorders>
              <w:top w:val="single" w:sz="4" w:space="0" w:color="000000"/>
              <w:left w:val="single" w:sz="4" w:space="0" w:color="000000"/>
              <w:bottom w:val="single" w:sz="4" w:space="0" w:color="000000"/>
              <w:right w:val="single" w:sz="4" w:space="0" w:color="000000"/>
            </w:tcBorders>
          </w:tcPr>
          <w:p w14:paraId="0483AC4C" w14:textId="77777777" w:rsidR="00FC25FD" w:rsidRDefault="00FC25FD" w:rsidP="00FC25FD">
            <w:r>
              <w:t>Salary paid incorrectly.</w:t>
            </w:r>
          </w:p>
          <w:p w14:paraId="0483AC4D" w14:textId="77777777" w:rsidR="00FC25FD" w:rsidRDefault="00FC25FD" w:rsidP="00FC25FD">
            <w:r>
              <w:t>Unpaid Tax to Inland Revenue.</w:t>
            </w:r>
          </w:p>
        </w:tc>
        <w:tc>
          <w:tcPr>
            <w:tcW w:w="992" w:type="dxa"/>
            <w:tcBorders>
              <w:top w:val="single" w:sz="4" w:space="0" w:color="000000"/>
              <w:left w:val="single" w:sz="4" w:space="0" w:color="000000"/>
              <w:bottom w:val="single" w:sz="4" w:space="0" w:color="000000"/>
              <w:right w:val="single" w:sz="4" w:space="0" w:color="000000"/>
            </w:tcBorders>
          </w:tcPr>
          <w:p w14:paraId="0483AC4E" w14:textId="77777777" w:rsidR="00FC25FD" w:rsidRDefault="00FC25FD" w:rsidP="00FC25FD">
            <w:r>
              <w:t>L</w:t>
            </w:r>
          </w:p>
          <w:p w14:paraId="0483AC4F" w14:textId="77777777" w:rsidR="00FC25FD" w:rsidRDefault="00FC25FD" w:rsidP="00FC25FD">
            <w:r>
              <w:t>L</w:t>
            </w:r>
          </w:p>
        </w:tc>
        <w:tc>
          <w:tcPr>
            <w:tcW w:w="5849" w:type="dxa"/>
            <w:tcBorders>
              <w:top w:val="single" w:sz="4" w:space="0" w:color="000000"/>
              <w:left w:val="single" w:sz="4" w:space="0" w:color="000000"/>
              <w:bottom w:val="single" w:sz="4" w:space="0" w:color="000000"/>
              <w:right w:val="single" w:sz="4" w:space="0" w:color="000000"/>
            </w:tcBorders>
          </w:tcPr>
          <w:p w14:paraId="0483AC50" w14:textId="77777777" w:rsidR="00FC25FD" w:rsidRDefault="00FC25FD" w:rsidP="00FC25FD">
            <w:pPr>
              <w:rPr>
                <w:rFonts w:cs="Arial"/>
                <w:color w:val="0B0C0C"/>
                <w:shd w:val="clear" w:color="auto" w:fill="FFFFFF"/>
              </w:rPr>
            </w:pPr>
            <w:r>
              <w:t xml:space="preserve">Clerk uses HMRC Basic PAYE Tools Application </w:t>
            </w:r>
            <w:r w:rsidRPr="007242E2">
              <w:rPr>
                <w:rFonts w:cs="Arial"/>
                <w:color w:val="0B0C0C"/>
                <w:shd w:val="clear" w:color="auto" w:fill="FFFFFF"/>
              </w:rPr>
              <w:t>to perform most payroll tasks, including working out the tax and National Insurance for and sending this information to </w:t>
            </w:r>
            <w:r w:rsidRPr="007242E2">
              <w:t>HMRC</w:t>
            </w:r>
            <w:r w:rsidRPr="007242E2">
              <w:rPr>
                <w:rFonts w:cs="Arial"/>
                <w:color w:val="0B0C0C"/>
                <w:shd w:val="clear" w:color="auto" w:fill="FFFFFF"/>
              </w:rPr>
              <w:t>.</w:t>
            </w:r>
          </w:p>
          <w:p w14:paraId="0483AC51" w14:textId="77777777" w:rsidR="002C1727" w:rsidRDefault="002C1727" w:rsidP="00FC25FD">
            <w:pPr>
              <w:rPr>
                <w:rFonts w:cs="Arial"/>
                <w:color w:val="0B0C0C"/>
                <w:shd w:val="clear" w:color="auto" w:fill="FFFFFF"/>
              </w:rPr>
            </w:pPr>
          </w:p>
          <w:p w14:paraId="0483AC52" w14:textId="77777777" w:rsidR="002C1727" w:rsidRDefault="002C1727" w:rsidP="00FC25FD"/>
        </w:tc>
        <w:tc>
          <w:tcPr>
            <w:tcW w:w="3931" w:type="dxa"/>
            <w:tcBorders>
              <w:top w:val="single" w:sz="4" w:space="0" w:color="000000"/>
              <w:left w:val="single" w:sz="4" w:space="0" w:color="000000"/>
              <w:bottom w:val="single" w:sz="4" w:space="0" w:color="000000"/>
              <w:right w:val="single" w:sz="5" w:space="0" w:color="000000"/>
            </w:tcBorders>
          </w:tcPr>
          <w:p w14:paraId="0483AC53" w14:textId="77777777" w:rsidR="00FC25FD" w:rsidRDefault="00FC25FD" w:rsidP="00FC25FD">
            <w:pPr>
              <w:ind w:left="1"/>
            </w:pPr>
            <w:r>
              <w:t>Existing procedures adequate</w:t>
            </w:r>
          </w:p>
        </w:tc>
      </w:tr>
      <w:tr w:rsidR="00FC25FD" w14:paraId="0483AC5E" w14:textId="77777777" w:rsidTr="00FC25FD">
        <w:trPr>
          <w:trHeight w:val="1132"/>
        </w:trPr>
        <w:tc>
          <w:tcPr>
            <w:tcW w:w="2234" w:type="dxa"/>
            <w:tcBorders>
              <w:top w:val="single" w:sz="4" w:space="0" w:color="000000"/>
              <w:left w:val="single" w:sz="5" w:space="0" w:color="000000"/>
              <w:bottom w:val="single" w:sz="4" w:space="0" w:color="000000"/>
              <w:right w:val="single" w:sz="4" w:space="0" w:color="000000"/>
            </w:tcBorders>
          </w:tcPr>
          <w:p w14:paraId="0483AC55" w14:textId="77777777" w:rsidR="00FC25FD" w:rsidRPr="000C6ED8" w:rsidRDefault="00FC25FD" w:rsidP="00FC25FD">
            <w:pPr>
              <w:rPr>
                <w:b/>
              </w:rPr>
            </w:pPr>
            <w:r w:rsidRPr="000C6ED8">
              <w:rPr>
                <w:b/>
              </w:rPr>
              <w:t>Financial Records</w:t>
            </w:r>
          </w:p>
        </w:tc>
        <w:tc>
          <w:tcPr>
            <w:tcW w:w="2410" w:type="dxa"/>
            <w:tcBorders>
              <w:top w:val="single" w:sz="4" w:space="0" w:color="000000"/>
              <w:left w:val="single" w:sz="4" w:space="0" w:color="000000"/>
              <w:bottom w:val="single" w:sz="4" w:space="0" w:color="000000"/>
              <w:right w:val="single" w:sz="4" w:space="0" w:color="000000"/>
            </w:tcBorders>
          </w:tcPr>
          <w:p w14:paraId="0483AC56" w14:textId="77777777" w:rsidR="00FC25FD" w:rsidRDefault="00FC25FD" w:rsidP="00FC25FD">
            <w:r>
              <w:t>Inadequate records</w:t>
            </w:r>
          </w:p>
          <w:p w14:paraId="0483AC57" w14:textId="77777777" w:rsidR="00FC25FD" w:rsidRDefault="00FC25FD" w:rsidP="00FC25FD">
            <w:r>
              <w:t>Financial irregularities</w:t>
            </w:r>
          </w:p>
        </w:tc>
        <w:tc>
          <w:tcPr>
            <w:tcW w:w="992" w:type="dxa"/>
            <w:tcBorders>
              <w:top w:val="single" w:sz="4" w:space="0" w:color="000000"/>
              <w:left w:val="single" w:sz="4" w:space="0" w:color="000000"/>
              <w:bottom w:val="single" w:sz="4" w:space="0" w:color="000000"/>
              <w:right w:val="single" w:sz="4" w:space="0" w:color="000000"/>
            </w:tcBorders>
          </w:tcPr>
          <w:p w14:paraId="0483AC58" w14:textId="77777777" w:rsidR="00FC25FD" w:rsidRDefault="00FC25FD" w:rsidP="00FC25FD">
            <w:r>
              <w:t>L</w:t>
            </w:r>
          </w:p>
          <w:p w14:paraId="0483AC59" w14:textId="77777777" w:rsidR="00FC25FD" w:rsidRDefault="00FC25FD" w:rsidP="00FC25FD">
            <w:r>
              <w:t>L</w:t>
            </w:r>
          </w:p>
        </w:tc>
        <w:tc>
          <w:tcPr>
            <w:tcW w:w="5849" w:type="dxa"/>
            <w:tcBorders>
              <w:top w:val="single" w:sz="4" w:space="0" w:color="000000"/>
              <w:left w:val="single" w:sz="4" w:space="0" w:color="000000"/>
              <w:bottom w:val="single" w:sz="4" w:space="0" w:color="000000"/>
              <w:right w:val="single" w:sz="4" w:space="0" w:color="000000"/>
            </w:tcBorders>
          </w:tcPr>
          <w:p w14:paraId="0483AC5A" w14:textId="77777777" w:rsidR="00FC25FD" w:rsidRDefault="00FC25FD" w:rsidP="00FC25FD">
            <w:r>
              <w:t>The council has Financial Regulations which set out the requirements</w:t>
            </w:r>
          </w:p>
        </w:tc>
        <w:tc>
          <w:tcPr>
            <w:tcW w:w="3931" w:type="dxa"/>
            <w:tcBorders>
              <w:top w:val="single" w:sz="4" w:space="0" w:color="000000"/>
              <w:left w:val="single" w:sz="4" w:space="0" w:color="000000"/>
              <w:bottom w:val="single" w:sz="4" w:space="0" w:color="000000"/>
              <w:right w:val="single" w:sz="5" w:space="0" w:color="000000"/>
            </w:tcBorders>
          </w:tcPr>
          <w:p w14:paraId="0483AC5B" w14:textId="77777777" w:rsidR="00FC25FD" w:rsidRDefault="00FC25FD" w:rsidP="00FC25FD">
            <w:pPr>
              <w:ind w:left="1"/>
            </w:pPr>
            <w:r>
              <w:t>Existing procedures adequate. Financial Regs to be adopted at the Annual Meeting every May</w:t>
            </w:r>
          </w:p>
          <w:p w14:paraId="0483AC5C" w14:textId="77777777" w:rsidR="002C1727" w:rsidRDefault="002C1727" w:rsidP="00FC25FD">
            <w:pPr>
              <w:ind w:left="1"/>
            </w:pPr>
          </w:p>
          <w:p w14:paraId="0483AC5D" w14:textId="77777777" w:rsidR="002C1727" w:rsidRDefault="002C1727" w:rsidP="00FC25FD">
            <w:pPr>
              <w:ind w:left="1"/>
            </w:pPr>
          </w:p>
        </w:tc>
      </w:tr>
      <w:tr w:rsidR="00FC25FD" w14:paraId="0483AC68" w14:textId="77777777" w:rsidTr="00FC25FD">
        <w:trPr>
          <w:trHeight w:val="1414"/>
        </w:trPr>
        <w:tc>
          <w:tcPr>
            <w:tcW w:w="2234" w:type="dxa"/>
            <w:tcBorders>
              <w:top w:val="single" w:sz="4" w:space="0" w:color="000000"/>
              <w:left w:val="single" w:sz="5" w:space="0" w:color="000000"/>
              <w:bottom w:val="single" w:sz="4" w:space="0" w:color="000000"/>
              <w:right w:val="single" w:sz="4" w:space="0" w:color="000000"/>
            </w:tcBorders>
          </w:tcPr>
          <w:p w14:paraId="0483AC5F" w14:textId="77777777" w:rsidR="00FC25FD" w:rsidRPr="000C6ED8" w:rsidRDefault="00FC25FD" w:rsidP="00FC25FD">
            <w:pPr>
              <w:rPr>
                <w:b/>
              </w:rPr>
            </w:pPr>
            <w:r w:rsidRPr="000C6ED8">
              <w:rPr>
                <w:b/>
              </w:rPr>
              <w:t>Employees</w:t>
            </w:r>
          </w:p>
        </w:tc>
        <w:tc>
          <w:tcPr>
            <w:tcW w:w="2410" w:type="dxa"/>
            <w:tcBorders>
              <w:top w:val="single" w:sz="4" w:space="0" w:color="000000"/>
              <w:left w:val="single" w:sz="4" w:space="0" w:color="000000"/>
              <w:bottom w:val="single" w:sz="4" w:space="0" w:color="000000"/>
              <w:right w:val="single" w:sz="4" w:space="0" w:color="000000"/>
            </w:tcBorders>
          </w:tcPr>
          <w:p w14:paraId="0483AC60" w14:textId="77777777" w:rsidR="00FC25FD" w:rsidRDefault="00FC25FD" w:rsidP="00FC25FD">
            <w:r>
              <w:t>Fraud by staff</w:t>
            </w:r>
          </w:p>
          <w:p w14:paraId="0483AC61" w14:textId="77777777" w:rsidR="00FC25FD" w:rsidRDefault="00FC25FD" w:rsidP="00FC25FD"/>
        </w:tc>
        <w:tc>
          <w:tcPr>
            <w:tcW w:w="992" w:type="dxa"/>
            <w:tcBorders>
              <w:top w:val="single" w:sz="4" w:space="0" w:color="000000"/>
              <w:left w:val="single" w:sz="4" w:space="0" w:color="000000"/>
              <w:bottom w:val="single" w:sz="4" w:space="0" w:color="000000"/>
              <w:right w:val="single" w:sz="4" w:space="0" w:color="000000"/>
            </w:tcBorders>
          </w:tcPr>
          <w:p w14:paraId="0483AC62" w14:textId="77777777" w:rsidR="00FC25FD" w:rsidRDefault="00FC25FD" w:rsidP="00FC25FD">
            <w:r>
              <w:t>L</w:t>
            </w:r>
          </w:p>
          <w:p w14:paraId="0483AC63" w14:textId="77777777" w:rsidR="00FC25FD" w:rsidRDefault="00FC25FD" w:rsidP="00FC25FD"/>
        </w:tc>
        <w:tc>
          <w:tcPr>
            <w:tcW w:w="5849" w:type="dxa"/>
            <w:tcBorders>
              <w:top w:val="single" w:sz="4" w:space="0" w:color="000000"/>
              <w:left w:val="single" w:sz="4" w:space="0" w:color="000000"/>
              <w:bottom w:val="single" w:sz="4" w:space="0" w:color="000000"/>
              <w:right w:val="single" w:sz="4" w:space="0" w:color="000000"/>
            </w:tcBorders>
          </w:tcPr>
          <w:p w14:paraId="0483AC64" w14:textId="77777777" w:rsidR="00FC25FD" w:rsidRDefault="00FC25FD" w:rsidP="00FC25FD">
            <w:r>
              <w:t xml:space="preserve">Requirements of Fidelity Guarantee insurance adhered to with regards to fraud. </w:t>
            </w:r>
          </w:p>
          <w:p w14:paraId="0483AC65" w14:textId="77777777" w:rsidR="00FC25FD" w:rsidRDefault="00FC25FD" w:rsidP="00FC25FD"/>
        </w:tc>
        <w:tc>
          <w:tcPr>
            <w:tcW w:w="3931" w:type="dxa"/>
            <w:tcBorders>
              <w:top w:val="single" w:sz="4" w:space="0" w:color="000000"/>
              <w:left w:val="single" w:sz="4" w:space="0" w:color="000000"/>
              <w:bottom w:val="single" w:sz="4" w:space="0" w:color="000000"/>
              <w:right w:val="single" w:sz="5" w:space="0" w:color="000000"/>
            </w:tcBorders>
          </w:tcPr>
          <w:p w14:paraId="0483AC66" w14:textId="77777777" w:rsidR="00FC25FD" w:rsidRDefault="00FC25FD" w:rsidP="00FC25FD">
            <w:pPr>
              <w:ind w:left="1"/>
            </w:pPr>
            <w:r>
              <w:t>Existing procedures adequate and current insurance contains a Fidelity Guarantee.</w:t>
            </w:r>
          </w:p>
          <w:p w14:paraId="0483AC67" w14:textId="77777777" w:rsidR="00FC25FD" w:rsidRDefault="00FC25FD" w:rsidP="00FC25FD">
            <w:pPr>
              <w:ind w:left="1"/>
            </w:pPr>
          </w:p>
        </w:tc>
      </w:tr>
      <w:tr w:rsidR="00FC25FD" w14:paraId="0483AC70" w14:textId="77777777" w:rsidTr="00FC25FD">
        <w:trPr>
          <w:trHeight w:val="854"/>
        </w:trPr>
        <w:tc>
          <w:tcPr>
            <w:tcW w:w="2234" w:type="dxa"/>
            <w:tcBorders>
              <w:top w:val="single" w:sz="4" w:space="0" w:color="000000"/>
              <w:left w:val="single" w:sz="5" w:space="0" w:color="000000"/>
              <w:bottom w:val="single" w:sz="4" w:space="0" w:color="000000"/>
              <w:right w:val="single" w:sz="4" w:space="0" w:color="000000"/>
            </w:tcBorders>
          </w:tcPr>
          <w:p w14:paraId="0483AC69" w14:textId="77777777" w:rsidR="00FC25FD" w:rsidRPr="000C6ED8" w:rsidRDefault="00FC25FD" w:rsidP="00FC25FD">
            <w:pPr>
              <w:rPr>
                <w:b/>
              </w:rPr>
            </w:pPr>
            <w:r w:rsidRPr="000C6ED8">
              <w:rPr>
                <w:b/>
              </w:rPr>
              <w:t>VAT</w:t>
            </w:r>
          </w:p>
        </w:tc>
        <w:tc>
          <w:tcPr>
            <w:tcW w:w="2410" w:type="dxa"/>
            <w:tcBorders>
              <w:top w:val="single" w:sz="4" w:space="0" w:color="000000"/>
              <w:left w:val="single" w:sz="4" w:space="0" w:color="000000"/>
              <w:bottom w:val="single" w:sz="4" w:space="0" w:color="000000"/>
              <w:right w:val="single" w:sz="4" w:space="0" w:color="000000"/>
            </w:tcBorders>
          </w:tcPr>
          <w:p w14:paraId="0483AC6A" w14:textId="77777777" w:rsidR="00FC25FD" w:rsidRDefault="00FC25FD" w:rsidP="00FC25FD">
            <w:r>
              <w:t>Reclaiming/charging</w:t>
            </w:r>
          </w:p>
        </w:tc>
        <w:tc>
          <w:tcPr>
            <w:tcW w:w="992" w:type="dxa"/>
            <w:tcBorders>
              <w:top w:val="single" w:sz="4" w:space="0" w:color="000000"/>
              <w:left w:val="single" w:sz="4" w:space="0" w:color="000000"/>
              <w:bottom w:val="single" w:sz="4" w:space="0" w:color="000000"/>
              <w:right w:val="single" w:sz="4" w:space="0" w:color="000000"/>
            </w:tcBorders>
          </w:tcPr>
          <w:p w14:paraId="0483AC6B" w14:textId="77777777" w:rsidR="00FC25FD" w:rsidRDefault="00FC25FD" w:rsidP="00FC25FD">
            <w:r>
              <w:t>L</w:t>
            </w:r>
          </w:p>
        </w:tc>
        <w:tc>
          <w:tcPr>
            <w:tcW w:w="5849" w:type="dxa"/>
            <w:tcBorders>
              <w:top w:val="single" w:sz="4" w:space="0" w:color="000000"/>
              <w:left w:val="single" w:sz="4" w:space="0" w:color="000000"/>
              <w:bottom w:val="single" w:sz="4" w:space="0" w:color="000000"/>
              <w:right w:val="single" w:sz="4" w:space="0" w:color="000000"/>
            </w:tcBorders>
          </w:tcPr>
          <w:p w14:paraId="0483AC6C" w14:textId="77777777" w:rsidR="00FC25FD" w:rsidRDefault="00FC25FD" w:rsidP="00FC25FD">
            <w:pPr>
              <w:ind w:right="7"/>
            </w:pPr>
            <w:r>
              <w:t>The Council has Financial Regulations which set out the requirements.</w:t>
            </w:r>
          </w:p>
        </w:tc>
        <w:tc>
          <w:tcPr>
            <w:tcW w:w="3931" w:type="dxa"/>
            <w:tcBorders>
              <w:top w:val="single" w:sz="4" w:space="0" w:color="000000"/>
              <w:left w:val="single" w:sz="4" w:space="0" w:color="000000"/>
              <w:bottom w:val="single" w:sz="4" w:space="0" w:color="000000"/>
              <w:right w:val="single" w:sz="5" w:space="0" w:color="000000"/>
            </w:tcBorders>
          </w:tcPr>
          <w:p w14:paraId="0483AC6D" w14:textId="77777777" w:rsidR="00FC25FD" w:rsidRDefault="00FC25FD" w:rsidP="00FC25FD">
            <w:pPr>
              <w:ind w:left="1"/>
            </w:pPr>
            <w:r>
              <w:t>Existing procedures adequate. Financial Regs to be adopted at the Annual Meeting every May</w:t>
            </w:r>
          </w:p>
          <w:p w14:paraId="0483AC6E" w14:textId="77777777" w:rsidR="002C1727" w:rsidRDefault="002C1727" w:rsidP="00FC25FD">
            <w:pPr>
              <w:ind w:left="1"/>
            </w:pPr>
          </w:p>
          <w:p w14:paraId="0483AC6F" w14:textId="77777777" w:rsidR="002C1727" w:rsidRDefault="002C1727" w:rsidP="00FC25FD">
            <w:pPr>
              <w:ind w:left="1"/>
            </w:pPr>
          </w:p>
        </w:tc>
      </w:tr>
      <w:tr w:rsidR="00FC25FD" w14:paraId="0483AC80" w14:textId="77777777" w:rsidTr="00FC25FD">
        <w:trPr>
          <w:trHeight w:val="854"/>
        </w:trPr>
        <w:tc>
          <w:tcPr>
            <w:tcW w:w="2234" w:type="dxa"/>
            <w:tcBorders>
              <w:top w:val="single" w:sz="4" w:space="0" w:color="000000"/>
              <w:left w:val="single" w:sz="5" w:space="0" w:color="000000"/>
              <w:bottom w:val="single" w:sz="4" w:space="0" w:color="000000"/>
              <w:right w:val="single" w:sz="4" w:space="0" w:color="000000"/>
            </w:tcBorders>
          </w:tcPr>
          <w:p w14:paraId="0483AC71" w14:textId="77777777" w:rsidR="00FC25FD" w:rsidRPr="000C6ED8" w:rsidRDefault="00FC25FD" w:rsidP="00FC25FD">
            <w:pPr>
              <w:rPr>
                <w:b/>
              </w:rPr>
            </w:pPr>
            <w:r w:rsidRPr="000C6ED8">
              <w:rPr>
                <w:b/>
              </w:rPr>
              <w:t xml:space="preserve">Cheques </w:t>
            </w:r>
          </w:p>
        </w:tc>
        <w:tc>
          <w:tcPr>
            <w:tcW w:w="2410" w:type="dxa"/>
            <w:tcBorders>
              <w:top w:val="single" w:sz="4" w:space="0" w:color="000000"/>
              <w:left w:val="single" w:sz="4" w:space="0" w:color="000000"/>
              <w:bottom w:val="single" w:sz="4" w:space="0" w:color="000000"/>
              <w:right w:val="single" w:sz="4" w:space="0" w:color="000000"/>
            </w:tcBorders>
          </w:tcPr>
          <w:p w14:paraId="0483AC72" w14:textId="77777777" w:rsidR="00FC25FD" w:rsidRDefault="00FC25FD" w:rsidP="00FC25FD">
            <w:r>
              <w:t>Fraud by staff</w:t>
            </w:r>
          </w:p>
          <w:p w14:paraId="0483AC73" w14:textId="77777777" w:rsidR="00FC25FD" w:rsidRDefault="00FC25FD" w:rsidP="00FC25FD">
            <w:r>
              <w:t>Mistakes</w:t>
            </w:r>
          </w:p>
          <w:p w14:paraId="0483AC74" w14:textId="77777777" w:rsidR="00FC25FD" w:rsidRDefault="00FC25FD" w:rsidP="00FC25FD"/>
          <w:p w14:paraId="0483AC75" w14:textId="77777777" w:rsidR="00FC25FD" w:rsidRDefault="00FC25FD" w:rsidP="00FC25FD">
            <w:r>
              <w:t>Received cheques not being paid in</w:t>
            </w:r>
          </w:p>
        </w:tc>
        <w:tc>
          <w:tcPr>
            <w:tcW w:w="992" w:type="dxa"/>
            <w:tcBorders>
              <w:top w:val="single" w:sz="4" w:space="0" w:color="000000"/>
              <w:left w:val="single" w:sz="4" w:space="0" w:color="000000"/>
              <w:bottom w:val="single" w:sz="4" w:space="0" w:color="000000"/>
              <w:right w:val="single" w:sz="4" w:space="0" w:color="000000"/>
            </w:tcBorders>
          </w:tcPr>
          <w:p w14:paraId="0483AC76" w14:textId="77777777" w:rsidR="00FC25FD" w:rsidRDefault="00FC25FD" w:rsidP="00FC25FD">
            <w:r>
              <w:t>L</w:t>
            </w:r>
          </w:p>
          <w:p w14:paraId="0483AC77" w14:textId="77777777" w:rsidR="00FC25FD" w:rsidRDefault="00FC25FD" w:rsidP="00FC25FD">
            <w:r>
              <w:t>L</w:t>
            </w:r>
          </w:p>
          <w:p w14:paraId="0483AC78" w14:textId="77777777" w:rsidR="00FC25FD" w:rsidRDefault="00FC25FD" w:rsidP="00FC25FD"/>
          <w:p w14:paraId="0483AC79" w14:textId="77777777" w:rsidR="00FC25FD" w:rsidRDefault="00FC25FD" w:rsidP="00FC25FD">
            <w:r>
              <w:t>L</w:t>
            </w:r>
          </w:p>
        </w:tc>
        <w:tc>
          <w:tcPr>
            <w:tcW w:w="5849" w:type="dxa"/>
            <w:tcBorders>
              <w:top w:val="single" w:sz="4" w:space="0" w:color="000000"/>
              <w:left w:val="single" w:sz="4" w:space="0" w:color="000000"/>
              <w:bottom w:val="single" w:sz="4" w:space="0" w:color="000000"/>
              <w:right w:val="single" w:sz="4" w:space="0" w:color="000000"/>
            </w:tcBorders>
          </w:tcPr>
          <w:p w14:paraId="0483AC7A" w14:textId="77777777" w:rsidR="00FC25FD" w:rsidRDefault="00FC25FD" w:rsidP="00FC25FD">
            <w:pPr>
              <w:ind w:right="7"/>
            </w:pPr>
            <w:r>
              <w:t>All cheques written are signed by two councillors and the Clerk and counterfoil initialled. All expenditures listed in minutes.</w:t>
            </w:r>
          </w:p>
          <w:p w14:paraId="0483AC7B" w14:textId="77777777" w:rsidR="00FC25FD" w:rsidRDefault="00FC25FD" w:rsidP="00FC25FD">
            <w:pPr>
              <w:ind w:right="7"/>
            </w:pPr>
          </w:p>
          <w:p w14:paraId="0483AC7C" w14:textId="77777777" w:rsidR="00FC25FD" w:rsidRDefault="00FC25FD" w:rsidP="00FC25FD">
            <w:pPr>
              <w:ind w:right="7"/>
            </w:pPr>
            <w:r>
              <w:t>Incomes received banked within 5 working days. All incomes listed in the minutes.</w:t>
            </w:r>
          </w:p>
          <w:p w14:paraId="0483AC7D" w14:textId="77777777" w:rsidR="00FC25FD" w:rsidRDefault="00FC25FD" w:rsidP="00FC25FD">
            <w:pPr>
              <w:ind w:right="7"/>
            </w:pPr>
          </w:p>
          <w:p w14:paraId="0483AC7E" w14:textId="77777777" w:rsidR="00FC25FD" w:rsidRDefault="00FC25FD" w:rsidP="00FC25FD">
            <w:pPr>
              <w:ind w:right="7"/>
            </w:pPr>
          </w:p>
        </w:tc>
        <w:tc>
          <w:tcPr>
            <w:tcW w:w="3931" w:type="dxa"/>
            <w:tcBorders>
              <w:top w:val="single" w:sz="4" w:space="0" w:color="000000"/>
              <w:left w:val="single" w:sz="4" w:space="0" w:color="000000"/>
              <w:bottom w:val="single" w:sz="4" w:space="0" w:color="000000"/>
              <w:right w:val="single" w:sz="5" w:space="0" w:color="000000"/>
            </w:tcBorders>
          </w:tcPr>
          <w:p w14:paraId="0483AC7F" w14:textId="77777777" w:rsidR="00FC25FD" w:rsidRDefault="00FC25FD" w:rsidP="00FC25FD">
            <w:pPr>
              <w:ind w:left="1"/>
            </w:pPr>
            <w:r>
              <w:t>Existing procedures adequate. Financial Regs to be adopted at the Annual Meeting every May</w:t>
            </w:r>
          </w:p>
        </w:tc>
      </w:tr>
      <w:tr w:rsidR="00FC25FD" w14:paraId="0483AC89" w14:textId="77777777" w:rsidTr="00FC25FD">
        <w:trPr>
          <w:trHeight w:val="1696"/>
        </w:trPr>
        <w:tc>
          <w:tcPr>
            <w:tcW w:w="2234" w:type="dxa"/>
            <w:tcBorders>
              <w:top w:val="single" w:sz="4" w:space="0" w:color="000000"/>
              <w:left w:val="single" w:sz="5" w:space="0" w:color="000000"/>
              <w:bottom w:val="single" w:sz="4" w:space="0" w:color="000000"/>
              <w:right w:val="single" w:sz="4" w:space="0" w:color="000000"/>
            </w:tcBorders>
          </w:tcPr>
          <w:p w14:paraId="0483AC81" w14:textId="77777777" w:rsidR="00FC25FD" w:rsidRPr="000C6ED8" w:rsidRDefault="00FC25FD" w:rsidP="00FC25FD">
            <w:pPr>
              <w:rPr>
                <w:b/>
              </w:rPr>
            </w:pPr>
            <w:r w:rsidRPr="000C6ED8">
              <w:rPr>
                <w:b/>
              </w:rPr>
              <w:t>Annual Return</w:t>
            </w:r>
          </w:p>
        </w:tc>
        <w:tc>
          <w:tcPr>
            <w:tcW w:w="2410" w:type="dxa"/>
            <w:tcBorders>
              <w:top w:val="single" w:sz="4" w:space="0" w:color="000000"/>
              <w:left w:val="single" w:sz="4" w:space="0" w:color="000000"/>
              <w:bottom w:val="single" w:sz="4" w:space="0" w:color="000000"/>
              <w:right w:val="single" w:sz="4" w:space="0" w:color="000000"/>
            </w:tcBorders>
          </w:tcPr>
          <w:p w14:paraId="0483AC82" w14:textId="77777777" w:rsidR="00FC25FD" w:rsidRDefault="00FC25FD" w:rsidP="00FC25FD">
            <w:r>
              <w:t>Submit within time limits</w:t>
            </w:r>
          </w:p>
        </w:tc>
        <w:tc>
          <w:tcPr>
            <w:tcW w:w="992" w:type="dxa"/>
            <w:tcBorders>
              <w:top w:val="single" w:sz="4" w:space="0" w:color="000000"/>
              <w:left w:val="single" w:sz="4" w:space="0" w:color="000000"/>
              <w:bottom w:val="single" w:sz="4" w:space="0" w:color="000000"/>
              <w:right w:val="single" w:sz="4" w:space="0" w:color="000000"/>
            </w:tcBorders>
          </w:tcPr>
          <w:p w14:paraId="0483AC83" w14:textId="77777777" w:rsidR="00FC25FD" w:rsidRDefault="00FC25FD" w:rsidP="00FC25FD">
            <w:r>
              <w:t>L</w:t>
            </w:r>
          </w:p>
        </w:tc>
        <w:tc>
          <w:tcPr>
            <w:tcW w:w="5849" w:type="dxa"/>
            <w:tcBorders>
              <w:top w:val="single" w:sz="4" w:space="0" w:color="000000"/>
              <w:left w:val="single" w:sz="4" w:space="0" w:color="000000"/>
              <w:bottom w:val="single" w:sz="4" w:space="0" w:color="000000"/>
              <w:right w:val="single" w:sz="4" w:space="0" w:color="000000"/>
            </w:tcBorders>
          </w:tcPr>
          <w:p w14:paraId="0483AC84" w14:textId="77777777" w:rsidR="00FC25FD" w:rsidRDefault="00FC25FD" w:rsidP="00FC25FD">
            <w:r>
              <w:t>Annual Return is completed and submitted within the prescribed time frame by the Clerk.</w:t>
            </w:r>
          </w:p>
          <w:p w14:paraId="0483AC85" w14:textId="77777777" w:rsidR="00FC25FD" w:rsidRDefault="00FC25FD" w:rsidP="00FC25FD">
            <w:r>
              <w:t>Annual Return completed and signed by the Council, submitted to internal auditor for completion and signing then checked and sent to External Auditor within time frame.</w:t>
            </w:r>
          </w:p>
          <w:p w14:paraId="0483AC86" w14:textId="77777777" w:rsidR="002C1727" w:rsidRDefault="002C1727" w:rsidP="00FC25FD"/>
          <w:p w14:paraId="0483AC87" w14:textId="77777777" w:rsidR="002C1727" w:rsidRDefault="002C1727" w:rsidP="00FC25FD"/>
        </w:tc>
        <w:tc>
          <w:tcPr>
            <w:tcW w:w="3931" w:type="dxa"/>
            <w:tcBorders>
              <w:top w:val="single" w:sz="4" w:space="0" w:color="000000"/>
              <w:left w:val="single" w:sz="4" w:space="0" w:color="000000"/>
              <w:bottom w:val="single" w:sz="4" w:space="0" w:color="000000"/>
              <w:right w:val="single" w:sz="5" w:space="0" w:color="000000"/>
            </w:tcBorders>
          </w:tcPr>
          <w:p w14:paraId="0483AC88" w14:textId="77777777" w:rsidR="00FC25FD" w:rsidRDefault="00FC25FD" w:rsidP="00FC25FD">
            <w:pPr>
              <w:ind w:left="1"/>
            </w:pPr>
            <w:r>
              <w:t>Existing procedures adequate.</w:t>
            </w:r>
          </w:p>
        </w:tc>
      </w:tr>
    </w:tbl>
    <w:p w14:paraId="0483AC8A" w14:textId="77777777" w:rsidR="001003BF" w:rsidRDefault="001003BF" w:rsidP="007242E2">
      <w:pPr>
        <w:spacing w:after="0" w:line="240" w:lineRule="auto"/>
        <w:ind w:left="-1442" w:right="15338"/>
      </w:pPr>
    </w:p>
    <w:tbl>
      <w:tblPr>
        <w:tblStyle w:val="TableGrid"/>
        <w:tblW w:w="15416" w:type="dxa"/>
        <w:tblInd w:w="-113" w:type="dxa"/>
        <w:tblCellMar>
          <w:top w:w="4" w:type="dxa"/>
          <w:left w:w="109" w:type="dxa"/>
          <w:right w:w="119" w:type="dxa"/>
        </w:tblCellMar>
        <w:tblLook w:val="04A0" w:firstRow="1" w:lastRow="0" w:firstColumn="1" w:lastColumn="0" w:noHBand="0" w:noVBand="1"/>
      </w:tblPr>
      <w:tblGrid>
        <w:gridCol w:w="2234"/>
        <w:gridCol w:w="2410"/>
        <w:gridCol w:w="993"/>
        <w:gridCol w:w="5848"/>
        <w:gridCol w:w="3931"/>
      </w:tblGrid>
      <w:tr w:rsidR="008333C0" w14:paraId="0483AC8C" w14:textId="77777777" w:rsidTr="00FC25FD">
        <w:trPr>
          <w:trHeight w:val="429"/>
        </w:trPr>
        <w:tc>
          <w:tcPr>
            <w:tcW w:w="15416" w:type="dxa"/>
            <w:gridSpan w:val="5"/>
            <w:tcBorders>
              <w:top w:val="single" w:sz="4" w:space="0" w:color="000000"/>
              <w:left w:val="single" w:sz="5" w:space="0" w:color="000000"/>
              <w:bottom w:val="single" w:sz="4" w:space="0" w:color="000000"/>
              <w:right w:val="single" w:sz="5" w:space="0" w:color="000000"/>
            </w:tcBorders>
            <w:shd w:val="clear" w:color="auto" w:fill="BDD6EE" w:themeFill="accent1" w:themeFillTint="66"/>
          </w:tcPr>
          <w:p w14:paraId="0483AC8B" w14:textId="77777777" w:rsidR="008333C0" w:rsidRPr="008333C0" w:rsidRDefault="008333C0" w:rsidP="008333C0">
            <w:pPr>
              <w:ind w:left="1"/>
              <w:rPr>
                <w:b/>
              </w:rPr>
            </w:pPr>
            <w:r w:rsidRPr="008333C0">
              <w:rPr>
                <w:b/>
              </w:rPr>
              <w:lastRenderedPageBreak/>
              <w:t>MANAGEMENT</w:t>
            </w:r>
            <w:r w:rsidR="00FC25FD">
              <w:rPr>
                <w:b/>
              </w:rPr>
              <w:t xml:space="preserve"> &amp; LIABILITY</w:t>
            </w:r>
          </w:p>
        </w:tc>
      </w:tr>
      <w:tr w:rsidR="008333C0" w14:paraId="0483AC92" w14:textId="77777777" w:rsidTr="00FC25FD">
        <w:trPr>
          <w:trHeight w:val="429"/>
        </w:trPr>
        <w:tc>
          <w:tcPr>
            <w:tcW w:w="2234" w:type="dxa"/>
            <w:tcBorders>
              <w:top w:val="single" w:sz="4" w:space="0" w:color="000000"/>
              <w:left w:val="single" w:sz="5" w:space="0" w:color="000000"/>
              <w:bottom w:val="single" w:sz="4" w:space="0" w:color="000000"/>
              <w:right w:val="single" w:sz="4" w:space="0" w:color="000000"/>
            </w:tcBorders>
            <w:shd w:val="clear" w:color="auto" w:fill="DEEAF6" w:themeFill="accent1" w:themeFillTint="33"/>
          </w:tcPr>
          <w:p w14:paraId="0483AC8D" w14:textId="77777777" w:rsidR="008333C0" w:rsidRDefault="008333C0" w:rsidP="008333C0">
            <w:r>
              <w:t>Subject</w:t>
            </w:r>
          </w:p>
        </w:tc>
        <w:tc>
          <w:tcPr>
            <w:tcW w:w="241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483AC8E" w14:textId="77777777" w:rsidR="008333C0" w:rsidRDefault="008333C0" w:rsidP="008333C0">
            <w:r>
              <w:t>Risk(s) identified</w:t>
            </w:r>
          </w:p>
        </w:tc>
        <w:tc>
          <w:tcPr>
            <w:tcW w:w="993" w:type="dxa"/>
            <w:tcBorders>
              <w:top w:val="single" w:sz="4" w:space="0" w:color="000000"/>
              <w:left w:val="single" w:sz="4" w:space="0" w:color="000000"/>
              <w:bottom w:val="single" w:sz="4" w:space="0" w:color="000000"/>
              <w:right w:val="single" w:sz="5" w:space="0" w:color="000000"/>
            </w:tcBorders>
            <w:shd w:val="clear" w:color="auto" w:fill="DEEAF6" w:themeFill="accent1" w:themeFillTint="33"/>
          </w:tcPr>
          <w:p w14:paraId="0483AC8F" w14:textId="77777777" w:rsidR="008333C0" w:rsidRDefault="008333C0" w:rsidP="008333C0">
            <w:r>
              <w:t>H/M/L</w:t>
            </w:r>
          </w:p>
        </w:tc>
        <w:tc>
          <w:tcPr>
            <w:tcW w:w="5848" w:type="dxa"/>
            <w:tcBorders>
              <w:top w:val="single" w:sz="4" w:space="0" w:color="000000"/>
              <w:left w:val="single" w:sz="5" w:space="0" w:color="000000"/>
              <w:bottom w:val="single" w:sz="4" w:space="0" w:color="000000"/>
              <w:right w:val="single" w:sz="4" w:space="0" w:color="000000"/>
            </w:tcBorders>
            <w:shd w:val="clear" w:color="auto" w:fill="DEEAF6" w:themeFill="accent1" w:themeFillTint="33"/>
          </w:tcPr>
          <w:p w14:paraId="0483AC90" w14:textId="77777777" w:rsidR="008333C0" w:rsidRDefault="008333C0" w:rsidP="008333C0">
            <w:r>
              <w:t>Management/control of Risk</w:t>
            </w:r>
          </w:p>
        </w:tc>
        <w:tc>
          <w:tcPr>
            <w:tcW w:w="3931" w:type="dxa"/>
            <w:tcBorders>
              <w:top w:val="single" w:sz="4" w:space="0" w:color="000000"/>
              <w:left w:val="single" w:sz="4" w:space="0" w:color="000000"/>
              <w:bottom w:val="single" w:sz="4" w:space="0" w:color="000000"/>
              <w:right w:val="single" w:sz="5" w:space="0" w:color="000000"/>
            </w:tcBorders>
            <w:shd w:val="clear" w:color="auto" w:fill="DEEAF6" w:themeFill="accent1" w:themeFillTint="33"/>
          </w:tcPr>
          <w:p w14:paraId="0483AC91" w14:textId="77777777" w:rsidR="008333C0" w:rsidRDefault="008333C0" w:rsidP="008333C0">
            <w:pPr>
              <w:ind w:left="1"/>
            </w:pPr>
            <w:r>
              <w:t>Review/Assess/Revise</w:t>
            </w:r>
          </w:p>
        </w:tc>
      </w:tr>
      <w:tr w:rsidR="008333C0" w14:paraId="0483AC9B" w14:textId="77777777" w:rsidTr="00FC25FD">
        <w:trPr>
          <w:trHeight w:val="2087"/>
        </w:trPr>
        <w:tc>
          <w:tcPr>
            <w:tcW w:w="2234" w:type="dxa"/>
            <w:tcBorders>
              <w:top w:val="single" w:sz="4" w:space="0" w:color="000000"/>
              <w:left w:val="single" w:sz="5" w:space="0" w:color="000000"/>
              <w:bottom w:val="single" w:sz="4" w:space="0" w:color="000000"/>
              <w:right w:val="single" w:sz="4" w:space="0" w:color="000000"/>
            </w:tcBorders>
          </w:tcPr>
          <w:p w14:paraId="0483AC93" w14:textId="77777777" w:rsidR="008333C0" w:rsidRPr="008333C0" w:rsidRDefault="008333C0" w:rsidP="008333C0">
            <w:pPr>
              <w:rPr>
                <w:b/>
              </w:rPr>
            </w:pPr>
            <w:r w:rsidRPr="008333C0">
              <w:rPr>
                <w:b/>
              </w:rPr>
              <w:t>Legal Powers</w:t>
            </w:r>
          </w:p>
        </w:tc>
        <w:tc>
          <w:tcPr>
            <w:tcW w:w="2410" w:type="dxa"/>
            <w:tcBorders>
              <w:top w:val="single" w:sz="4" w:space="0" w:color="000000"/>
              <w:left w:val="single" w:sz="4" w:space="0" w:color="000000"/>
              <w:bottom w:val="single" w:sz="4" w:space="0" w:color="000000"/>
              <w:right w:val="single" w:sz="4" w:space="0" w:color="000000"/>
            </w:tcBorders>
          </w:tcPr>
          <w:p w14:paraId="0483AC94" w14:textId="77777777" w:rsidR="008333C0" w:rsidRDefault="008333C0" w:rsidP="008333C0">
            <w:r>
              <w:t xml:space="preserve">Illegal activity or </w:t>
            </w:r>
          </w:p>
          <w:p w14:paraId="0483AC95" w14:textId="77777777" w:rsidR="008333C0" w:rsidRDefault="008333C0" w:rsidP="008333C0">
            <w:r>
              <w:t>payments</w:t>
            </w:r>
          </w:p>
        </w:tc>
        <w:tc>
          <w:tcPr>
            <w:tcW w:w="993" w:type="dxa"/>
            <w:tcBorders>
              <w:top w:val="single" w:sz="4" w:space="0" w:color="000000"/>
              <w:left w:val="single" w:sz="4" w:space="0" w:color="000000"/>
              <w:bottom w:val="single" w:sz="4" w:space="0" w:color="000000"/>
              <w:right w:val="single" w:sz="5" w:space="0" w:color="000000"/>
            </w:tcBorders>
          </w:tcPr>
          <w:p w14:paraId="0483AC96" w14:textId="77777777" w:rsidR="008333C0" w:rsidRDefault="008333C0" w:rsidP="008333C0">
            <w:r>
              <w:t>L</w:t>
            </w:r>
          </w:p>
        </w:tc>
        <w:tc>
          <w:tcPr>
            <w:tcW w:w="5848" w:type="dxa"/>
            <w:tcBorders>
              <w:top w:val="single" w:sz="4" w:space="0" w:color="000000"/>
              <w:left w:val="single" w:sz="5" w:space="0" w:color="000000"/>
              <w:bottom w:val="single" w:sz="4" w:space="0" w:color="000000"/>
              <w:right w:val="single" w:sz="4" w:space="0" w:color="000000"/>
            </w:tcBorders>
          </w:tcPr>
          <w:p w14:paraId="0483AC97" w14:textId="77777777" w:rsidR="008333C0" w:rsidRDefault="008333C0" w:rsidP="008333C0">
            <w:r>
              <w:t>All activity and payments within the powers of the Parish Council to be resolved at full Council Meetings, including reference to the power used</w:t>
            </w:r>
          </w:p>
          <w:p w14:paraId="0483AC98" w14:textId="77777777" w:rsidR="008333C0" w:rsidRDefault="008333C0" w:rsidP="008333C0"/>
        </w:tc>
        <w:tc>
          <w:tcPr>
            <w:tcW w:w="3931" w:type="dxa"/>
            <w:tcBorders>
              <w:top w:val="single" w:sz="4" w:space="0" w:color="000000"/>
              <w:left w:val="single" w:sz="4" w:space="0" w:color="000000"/>
              <w:bottom w:val="single" w:sz="4" w:space="0" w:color="000000"/>
              <w:right w:val="single" w:sz="5" w:space="0" w:color="000000"/>
            </w:tcBorders>
          </w:tcPr>
          <w:p w14:paraId="0483AC99" w14:textId="77777777" w:rsidR="008333C0" w:rsidRDefault="008333C0" w:rsidP="008333C0">
            <w:pPr>
              <w:ind w:left="1"/>
            </w:pPr>
            <w:r>
              <w:t xml:space="preserve">Existing procedures adequate. </w:t>
            </w:r>
          </w:p>
          <w:p w14:paraId="0483AC9A" w14:textId="31D7F3E5" w:rsidR="008333C0" w:rsidRDefault="008333C0" w:rsidP="008333C0">
            <w:pPr>
              <w:ind w:left="1"/>
            </w:pPr>
            <w:r>
              <w:t xml:space="preserve">Council to resolve to adopt the General Power of Competence </w:t>
            </w:r>
            <w:r w:rsidR="00032B1E">
              <w:t xml:space="preserve">at the meeting following the Clerk’s completion of </w:t>
            </w:r>
            <w:proofErr w:type="spellStart"/>
            <w:r w:rsidR="00032B1E">
              <w:t>CiLCA</w:t>
            </w:r>
            <w:proofErr w:type="spellEnd"/>
            <w:r w:rsidR="00B35CA1">
              <w:t xml:space="preserve"> (yet to begin)</w:t>
            </w:r>
          </w:p>
        </w:tc>
      </w:tr>
      <w:tr w:rsidR="008333C0" w14:paraId="0483ACA9" w14:textId="77777777" w:rsidTr="00FC25FD">
        <w:trPr>
          <w:trHeight w:val="1806"/>
        </w:trPr>
        <w:tc>
          <w:tcPr>
            <w:tcW w:w="2234" w:type="dxa"/>
            <w:tcBorders>
              <w:top w:val="single" w:sz="4" w:space="0" w:color="000000"/>
              <w:left w:val="single" w:sz="5" w:space="0" w:color="000000"/>
              <w:bottom w:val="single" w:sz="4" w:space="0" w:color="000000"/>
              <w:right w:val="single" w:sz="4" w:space="0" w:color="000000"/>
            </w:tcBorders>
          </w:tcPr>
          <w:p w14:paraId="0483AC9C" w14:textId="77777777" w:rsidR="008333C0" w:rsidRPr="008333C0" w:rsidRDefault="008333C0" w:rsidP="008333C0">
            <w:pPr>
              <w:rPr>
                <w:b/>
              </w:rPr>
            </w:pPr>
            <w:r w:rsidRPr="008333C0">
              <w:rPr>
                <w:b/>
              </w:rPr>
              <w:t>Minutes/agendas/</w:t>
            </w:r>
          </w:p>
          <w:p w14:paraId="0483AC9D" w14:textId="77777777" w:rsidR="008333C0" w:rsidRPr="008333C0" w:rsidRDefault="008333C0" w:rsidP="008333C0">
            <w:pPr>
              <w:rPr>
                <w:b/>
              </w:rPr>
            </w:pPr>
            <w:r w:rsidRPr="008333C0">
              <w:rPr>
                <w:b/>
              </w:rPr>
              <w:t>Notices  Statutory</w:t>
            </w:r>
          </w:p>
          <w:p w14:paraId="0483AC9E" w14:textId="77777777" w:rsidR="008333C0" w:rsidRDefault="004038A0" w:rsidP="008333C0">
            <w:r>
              <w:rPr>
                <w:b/>
              </w:rPr>
              <w:t>Documents</w:t>
            </w:r>
          </w:p>
        </w:tc>
        <w:tc>
          <w:tcPr>
            <w:tcW w:w="2410" w:type="dxa"/>
            <w:tcBorders>
              <w:top w:val="single" w:sz="4" w:space="0" w:color="000000"/>
              <w:left w:val="single" w:sz="4" w:space="0" w:color="000000"/>
              <w:bottom w:val="single" w:sz="4" w:space="0" w:color="000000"/>
              <w:right w:val="single" w:sz="4" w:space="0" w:color="000000"/>
            </w:tcBorders>
          </w:tcPr>
          <w:p w14:paraId="0483AC9F" w14:textId="77777777" w:rsidR="008333C0" w:rsidRDefault="008333C0" w:rsidP="008333C0">
            <w:r>
              <w:t>Accuracy and legality</w:t>
            </w:r>
          </w:p>
          <w:p w14:paraId="0483ACA0" w14:textId="77777777" w:rsidR="008333C0" w:rsidRDefault="008333C0" w:rsidP="008333C0">
            <w:r>
              <w:t>Business conduct</w:t>
            </w:r>
          </w:p>
        </w:tc>
        <w:tc>
          <w:tcPr>
            <w:tcW w:w="993" w:type="dxa"/>
            <w:tcBorders>
              <w:top w:val="single" w:sz="4" w:space="0" w:color="000000"/>
              <w:left w:val="single" w:sz="4" w:space="0" w:color="000000"/>
              <w:bottom w:val="single" w:sz="4" w:space="0" w:color="000000"/>
              <w:right w:val="single" w:sz="5" w:space="0" w:color="000000"/>
            </w:tcBorders>
          </w:tcPr>
          <w:p w14:paraId="0483ACA1" w14:textId="77777777" w:rsidR="008333C0" w:rsidRDefault="008333C0" w:rsidP="008333C0">
            <w:r>
              <w:t>L</w:t>
            </w:r>
          </w:p>
          <w:p w14:paraId="0483ACA2" w14:textId="77777777" w:rsidR="008333C0" w:rsidRDefault="008333C0" w:rsidP="008333C0">
            <w:r>
              <w:t>L</w:t>
            </w:r>
          </w:p>
        </w:tc>
        <w:tc>
          <w:tcPr>
            <w:tcW w:w="5848" w:type="dxa"/>
            <w:tcBorders>
              <w:top w:val="single" w:sz="4" w:space="0" w:color="000000"/>
              <w:left w:val="single" w:sz="5" w:space="0" w:color="000000"/>
              <w:bottom w:val="single" w:sz="4" w:space="0" w:color="000000"/>
              <w:right w:val="single" w:sz="4" w:space="0" w:color="000000"/>
            </w:tcBorders>
          </w:tcPr>
          <w:p w14:paraId="0483ACA3" w14:textId="77777777" w:rsidR="008333C0" w:rsidRDefault="008333C0" w:rsidP="008333C0">
            <w:r>
              <w:t>Minutes and agenda are produced in the prescribed manner by the Clerk and adhere to the legal requirements.</w:t>
            </w:r>
          </w:p>
          <w:p w14:paraId="0483ACA4" w14:textId="77777777" w:rsidR="008333C0" w:rsidRDefault="008333C0" w:rsidP="008333C0">
            <w:r>
              <w:t>Minutes are approved and signed at the next Council meeting.</w:t>
            </w:r>
          </w:p>
          <w:p w14:paraId="0483ACA5" w14:textId="77777777" w:rsidR="008333C0" w:rsidRDefault="008333C0" w:rsidP="008333C0">
            <w:r>
              <w:t>Agenda displayed according to legal requirements. Business conducted at Council meetings should be managed by the Chair</w:t>
            </w:r>
          </w:p>
        </w:tc>
        <w:tc>
          <w:tcPr>
            <w:tcW w:w="3931" w:type="dxa"/>
            <w:tcBorders>
              <w:top w:val="single" w:sz="4" w:space="0" w:color="000000"/>
              <w:left w:val="single" w:sz="4" w:space="0" w:color="000000"/>
              <w:bottom w:val="single" w:sz="4" w:space="0" w:color="000000"/>
              <w:right w:val="single" w:sz="5" w:space="0" w:color="000000"/>
            </w:tcBorders>
          </w:tcPr>
          <w:p w14:paraId="0483ACA6" w14:textId="77777777" w:rsidR="008333C0" w:rsidRDefault="008333C0" w:rsidP="008333C0">
            <w:pPr>
              <w:ind w:left="1"/>
            </w:pPr>
            <w:r>
              <w:t>Existing procedures adequate.</w:t>
            </w:r>
          </w:p>
          <w:p w14:paraId="0483ACA7" w14:textId="77777777" w:rsidR="008333C0" w:rsidRDefault="008333C0" w:rsidP="008333C0">
            <w:pPr>
              <w:ind w:left="1"/>
            </w:pPr>
            <w:r>
              <w:t xml:space="preserve">Members adhere to </w:t>
            </w:r>
            <w:r w:rsidR="00032B1E">
              <w:t>the NALC Template Code of Conduct</w:t>
            </w:r>
          </w:p>
          <w:p w14:paraId="0483ACA8" w14:textId="77777777" w:rsidR="008333C0" w:rsidRDefault="008333C0" w:rsidP="00032B1E"/>
        </w:tc>
      </w:tr>
      <w:tr w:rsidR="008333C0" w14:paraId="0483ACB3" w14:textId="77777777" w:rsidTr="00FC25FD">
        <w:trPr>
          <w:trHeight w:val="1414"/>
        </w:trPr>
        <w:tc>
          <w:tcPr>
            <w:tcW w:w="2234" w:type="dxa"/>
            <w:tcBorders>
              <w:top w:val="single" w:sz="4" w:space="0" w:color="000000"/>
              <w:left w:val="single" w:sz="5" w:space="0" w:color="000000"/>
              <w:bottom w:val="single" w:sz="4" w:space="0" w:color="000000"/>
              <w:right w:val="single" w:sz="4" w:space="0" w:color="000000"/>
            </w:tcBorders>
          </w:tcPr>
          <w:p w14:paraId="0483ACAA" w14:textId="77777777" w:rsidR="008333C0" w:rsidRPr="008333C0" w:rsidRDefault="008333C0" w:rsidP="008333C0">
            <w:pPr>
              <w:rPr>
                <w:b/>
              </w:rPr>
            </w:pPr>
            <w:r w:rsidRPr="008333C0">
              <w:rPr>
                <w:b/>
              </w:rPr>
              <w:t>Members interests</w:t>
            </w:r>
          </w:p>
        </w:tc>
        <w:tc>
          <w:tcPr>
            <w:tcW w:w="2410" w:type="dxa"/>
            <w:tcBorders>
              <w:top w:val="single" w:sz="4" w:space="0" w:color="000000"/>
              <w:left w:val="single" w:sz="4" w:space="0" w:color="000000"/>
              <w:bottom w:val="single" w:sz="4" w:space="0" w:color="000000"/>
              <w:right w:val="single" w:sz="4" w:space="0" w:color="000000"/>
            </w:tcBorders>
          </w:tcPr>
          <w:p w14:paraId="0483ACAB" w14:textId="77777777" w:rsidR="008333C0" w:rsidRDefault="008333C0" w:rsidP="008333C0">
            <w:r>
              <w:t>Conflict of interests</w:t>
            </w:r>
          </w:p>
          <w:p w14:paraId="0483ACAC" w14:textId="77777777" w:rsidR="008333C0" w:rsidRDefault="008333C0" w:rsidP="008333C0">
            <w:r>
              <w:t>Register of members interests</w:t>
            </w:r>
          </w:p>
        </w:tc>
        <w:tc>
          <w:tcPr>
            <w:tcW w:w="993" w:type="dxa"/>
            <w:tcBorders>
              <w:top w:val="single" w:sz="4" w:space="0" w:color="000000"/>
              <w:left w:val="single" w:sz="4" w:space="0" w:color="000000"/>
              <w:bottom w:val="single" w:sz="4" w:space="0" w:color="000000"/>
              <w:right w:val="single" w:sz="5" w:space="0" w:color="000000"/>
            </w:tcBorders>
          </w:tcPr>
          <w:p w14:paraId="0483ACAD" w14:textId="77777777" w:rsidR="008333C0" w:rsidRDefault="008333C0" w:rsidP="008333C0">
            <w:r>
              <w:t>L</w:t>
            </w:r>
          </w:p>
          <w:p w14:paraId="0483ACAE" w14:textId="77777777" w:rsidR="008333C0" w:rsidRDefault="008333C0" w:rsidP="008333C0">
            <w:r>
              <w:t>M</w:t>
            </w:r>
          </w:p>
        </w:tc>
        <w:tc>
          <w:tcPr>
            <w:tcW w:w="5848" w:type="dxa"/>
            <w:tcBorders>
              <w:top w:val="single" w:sz="4" w:space="0" w:color="000000"/>
              <w:left w:val="single" w:sz="5" w:space="0" w:color="000000"/>
              <w:bottom w:val="single" w:sz="4" w:space="0" w:color="000000"/>
              <w:right w:val="single" w:sz="4" w:space="0" w:color="000000"/>
            </w:tcBorders>
          </w:tcPr>
          <w:p w14:paraId="0483ACAF" w14:textId="77777777" w:rsidR="008333C0" w:rsidRDefault="008333C0" w:rsidP="008333C0">
            <w:r>
              <w:t>Declarations of interest by members at Council meetings.</w:t>
            </w:r>
          </w:p>
          <w:p w14:paraId="0483ACB0" w14:textId="77777777" w:rsidR="008333C0" w:rsidRDefault="008333C0" w:rsidP="00032B1E">
            <w:r>
              <w:t>Register of members</w:t>
            </w:r>
            <w:r w:rsidR="00032B1E">
              <w:t>’</w:t>
            </w:r>
            <w:r>
              <w:t xml:space="preserve"> interests forms reviewed </w:t>
            </w:r>
            <w:r w:rsidR="00032B1E">
              <w:t>annually</w:t>
            </w:r>
            <w:r>
              <w:t>.</w:t>
            </w:r>
          </w:p>
        </w:tc>
        <w:tc>
          <w:tcPr>
            <w:tcW w:w="3931" w:type="dxa"/>
            <w:tcBorders>
              <w:top w:val="single" w:sz="4" w:space="0" w:color="000000"/>
              <w:left w:val="single" w:sz="4" w:space="0" w:color="000000"/>
              <w:bottom w:val="single" w:sz="4" w:space="0" w:color="000000"/>
              <w:right w:val="single" w:sz="5" w:space="0" w:color="000000"/>
            </w:tcBorders>
          </w:tcPr>
          <w:p w14:paraId="0483ACB1" w14:textId="77777777" w:rsidR="00032B1E" w:rsidRDefault="008333C0" w:rsidP="008333C0">
            <w:pPr>
              <w:ind w:left="1" w:right="30"/>
            </w:pPr>
            <w:r>
              <w:t xml:space="preserve">Existing procedures adequate. </w:t>
            </w:r>
          </w:p>
          <w:p w14:paraId="0483ACB2" w14:textId="77777777" w:rsidR="008333C0" w:rsidRDefault="008333C0" w:rsidP="008333C0">
            <w:pPr>
              <w:ind w:left="1" w:right="30"/>
            </w:pPr>
            <w:r>
              <w:t>Members take responsibility to update register.</w:t>
            </w:r>
          </w:p>
        </w:tc>
      </w:tr>
      <w:tr w:rsidR="008333C0" w14:paraId="0483ACC3" w14:textId="77777777" w:rsidTr="00FC25FD">
        <w:trPr>
          <w:trHeight w:val="1134"/>
        </w:trPr>
        <w:tc>
          <w:tcPr>
            <w:tcW w:w="2234" w:type="dxa"/>
            <w:tcBorders>
              <w:top w:val="single" w:sz="4" w:space="0" w:color="000000"/>
              <w:left w:val="single" w:sz="5" w:space="0" w:color="000000"/>
              <w:bottom w:val="single" w:sz="4" w:space="0" w:color="000000"/>
              <w:right w:val="single" w:sz="4" w:space="0" w:color="000000"/>
            </w:tcBorders>
          </w:tcPr>
          <w:p w14:paraId="0483ACB4" w14:textId="77777777" w:rsidR="008333C0" w:rsidRPr="008333C0" w:rsidRDefault="008333C0" w:rsidP="008333C0">
            <w:pPr>
              <w:rPr>
                <w:b/>
              </w:rPr>
            </w:pPr>
            <w:r w:rsidRPr="008333C0">
              <w:rPr>
                <w:b/>
              </w:rPr>
              <w:t>Insurance</w:t>
            </w:r>
          </w:p>
        </w:tc>
        <w:tc>
          <w:tcPr>
            <w:tcW w:w="2410" w:type="dxa"/>
            <w:tcBorders>
              <w:top w:val="single" w:sz="4" w:space="0" w:color="000000"/>
              <w:left w:val="single" w:sz="4" w:space="0" w:color="000000"/>
              <w:bottom w:val="single" w:sz="4" w:space="0" w:color="000000"/>
              <w:right w:val="single" w:sz="4" w:space="0" w:color="000000"/>
            </w:tcBorders>
          </w:tcPr>
          <w:p w14:paraId="0483ACB5" w14:textId="77777777" w:rsidR="008333C0" w:rsidRDefault="008333C0" w:rsidP="008333C0">
            <w:r>
              <w:t>Adequacy</w:t>
            </w:r>
          </w:p>
          <w:p w14:paraId="0483ACB6" w14:textId="77777777" w:rsidR="008333C0" w:rsidRDefault="008333C0" w:rsidP="008333C0">
            <w:r>
              <w:t>Cost</w:t>
            </w:r>
          </w:p>
          <w:p w14:paraId="0483ACB7" w14:textId="77777777" w:rsidR="008333C0" w:rsidRDefault="008333C0" w:rsidP="008333C0">
            <w:r>
              <w:t>Compliance</w:t>
            </w:r>
          </w:p>
          <w:p w14:paraId="0483ACB8" w14:textId="77777777" w:rsidR="008333C0" w:rsidRDefault="008333C0" w:rsidP="008333C0">
            <w:r>
              <w:t>Fidelity Guarantee</w:t>
            </w:r>
          </w:p>
        </w:tc>
        <w:tc>
          <w:tcPr>
            <w:tcW w:w="993" w:type="dxa"/>
            <w:tcBorders>
              <w:top w:val="single" w:sz="4" w:space="0" w:color="000000"/>
              <w:left w:val="single" w:sz="4" w:space="0" w:color="000000"/>
              <w:bottom w:val="single" w:sz="4" w:space="0" w:color="000000"/>
              <w:right w:val="single" w:sz="5" w:space="0" w:color="000000"/>
            </w:tcBorders>
          </w:tcPr>
          <w:p w14:paraId="0483ACB9" w14:textId="77777777" w:rsidR="008333C0" w:rsidRDefault="008333C0" w:rsidP="008333C0">
            <w:r>
              <w:t>L</w:t>
            </w:r>
          </w:p>
          <w:p w14:paraId="0483ACBA" w14:textId="77777777" w:rsidR="008333C0" w:rsidRDefault="008333C0" w:rsidP="008333C0">
            <w:r>
              <w:t>L</w:t>
            </w:r>
          </w:p>
          <w:p w14:paraId="0483ACBB" w14:textId="77777777" w:rsidR="008333C0" w:rsidRDefault="008333C0" w:rsidP="008333C0">
            <w:r>
              <w:t>L</w:t>
            </w:r>
          </w:p>
          <w:p w14:paraId="0483ACBC" w14:textId="77777777" w:rsidR="008333C0" w:rsidRDefault="008333C0" w:rsidP="008333C0">
            <w:r>
              <w:t>M</w:t>
            </w:r>
          </w:p>
        </w:tc>
        <w:tc>
          <w:tcPr>
            <w:tcW w:w="5848" w:type="dxa"/>
            <w:tcBorders>
              <w:top w:val="single" w:sz="4" w:space="0" w:color="000000"/>
              <w:left w:val="single" w:sz="5" w:space="0" w:color="000000"/>
              <w:bottom w:val="single" w:sz="4" w:space="0" w:color="000000"/>
              <w:right w:val="single" w:sz="4" w:space="0" w:color="000000"/>
            </w:tcBorders>
          </w:tcPr>
          <w:p w14:paraId="0483ACBD" w14:textId="77777777" w:rsidR="00032B1E" w:rsidRDefault="00032B1E" w:rsidP="00032B1E">
            <w:pPr>
              <w:rPr>
                <w:rFonts w:cs="Arial"/>
                <w:szCs w:val="23"/>
              </w:rPr>
            </w:pPr>
            <w:r w:rsidRPr="00032B1E">
              <w:rPr>
                <w:rFonts w:cs="Arial"/>
                <w:szCs w:val="23"/>
              </w:rPr>
              <w:t xml:space="preserve">Reviewed prior to policy renewal.  All associated liability covered.  </w:t>
            </w:r>
          </w:p>
          <w:p w14:paraId="0483ACBE" w14:textId="77777777" w:rsidR="008333C0" w:rsidRDefault="00032B1E" w:rsidP="00032B1E">
            <w:r w:rsidRPr="00032B1E">
              <w:rPr>
                <w:rFonts w:cs="Arial"/>
                <w:szCs w:val="23"/>
              </w:rPr>
              <w:t>Policy updated as new assets added. </w:t>
            </w:r>
            <w:r w:rsidR="008333C0">
              <w:t xml:space="preserve"> </w:t>
            </w:r>
          </w:p>
          <w:p w14:paraId="0483ACBF" w14:textId="77777777" w:rsidR="00032B1E" w:rsidRDefault="00032B1E" w:rsidP="00032B1E">
            <w:r>
              <w:t>Policy includes Fidelity Guarantee.</w:t>
            </w:r>
          </w:p>
        </w:tc>
        <w:tc>
          <w:tcPr>
            <w:tcW w:w="3931" w:type="dxa"/>
            <w:tcBorders>
              <w:top w:val="single" w:sz="4" w:space="0" w:color="000000"/>
              <w:left w:val="single" w:sz="4" w:space="0" w:color="000000"/>
              <w:bottom w:val="single" w:sz="4" w:space="0" w:color="000000"/>
              <w:right w:val="single" w:sz="5" w:space="0" w:color="000000"/>
            </w:tcBorders>
          </w:tcPr>
          <w:p w14:paraId="0483ACC0" w14:textId="6732F5AA" w:rsidR="00032B1E" w:rsidRDefault="00032B1E" w:rsidP="008333C0">
            <w:pPr>
              <w:ind w:left="1"/>
            </w:pPr>
            <w:r>
              <w:t xml:space="preserve">Policy renewal due </w:t>
            </w:r>
            <w:r w:rsidR="00CE765C">
              <w:t>June 2024</w:t>
            </w:r>
            <w:r>
              <w:t>.</w:t>
            </w:r>
          </w:p>
          <w:p w14:paraId="0483ACC1" w14:textId="77777777" w:rsidR="008333C0" w:rsidRDefault="008333C0" w:rsidP="008333C0">
            <w:pPr>
              <w:ind w:left="1"/>
            </w:pPr>
            <w:r>
              <w:t>Existing procedure adequate.</w:t>
            </w:r>
          </w:p>
          <w:p w14:paraId="0483ACC2" w14:textId="77777777" w:rsidR="008333C0" w:rsidRDefault="008333C0" w:rsidP="008333C0">
            <w:pPr>
              <w:ind w:left="1"/>
            </w:pPr>
            <w:r>
              <w:t>Insurance reviewed annually.</w:t>
            </w:r>
          </w:p>
        </w:tc>
      </w:tr>
      <w:tr w:rsidR="008333C0" w14:paraId="0483ACC9" w14:textId="77777777" w:rsidTr="00FC25FD">
        <w:trPr>
          <w:trHeight w:val="572"/>
        </w:trPr>
        <w:tc>
          <w:tcPr>
            <w:tcW w:w="2234" w:type="dxa"/>
            <w:tcBorders>
              <w:top w:val="single" w:sz="4" w:space="0" w:color="000000"/>
              <w:left w:val="single" w:sz="5" w:space="0" w:color="000000"/>
              <w:bottom w:val="single" w:sz="4" w:space="0" w:color="000000"/>
              <w:right w:val="single" w:sz="4" w:space="0" w:color="000000"/>
            </w:tcBorders>
          </w:tcPr>
          <w:p w14:paraId="0483ACC4" w14:textId="77777777" w:rsidR="008333C0" w:rsidRPr="008333C0" w:rsidRDefault="008333C0" w:rsidP="008333C0">
            <w:pPr>
              <w:rPr>
                <w:b/>
              </w:rPr>
            </w:pPr>
            <w:r w:rsidRPr="008333C0">
              <w:rPr>
                <w:b/>
              </w:rPr>
              <w:t>Data protection</w:t>
            </w:r>
          </w:p>
        </w:tc>
        <w:tc>
          <w:tcPr>
            <w:tcW w:w="2410" w:type="dxa"/>
            <w:tcBorders>
              <w:top w:val="single" w:sz="4" w:space="0" w:color="000000"/>
              <w:left w:val="single" w:sz="4" w:space="0" w:color="000000"/>
              <w:bottom w:val="single" w:sz="4" w:space="0" w:color="000000"/>
              <w:right w:val="single" w:sz="4" w:space="0" w:color="000000"/>
            </w:tcBorders>
          </w:tcPr>
          <w:p w14:paraId="0483ACC5" w14:textId="77777777" w:rsidR="008333C0" w:rsidRDefault="008333C0" w:rsidP="008333C0">
            <w:r>
              <w:t>Policy provision</w:t>
            </w:r>
          </w:p>
        </w:tc>
        <w:tc>
          <w:tcPr>
            <w:tcW w:w="993" w:type="dxa"/>
            <w:tcBorders>
              <w:top w:val="single" w:sz="4" w:space="0" w:color="000000"/>
              <w:left w:val="single" w:sz="4" w:space="0" w:color="000000"/>
              <w:bottom w:val="single" w:sz="4" w:space="0" w:color="000000"/>
              <w:right w:val="single" w:sz="5" w:space="0" w:color="000000"/>
            </w:tcBorders>
          </w:tcPr>
          <w:p w14:paraId="0483ACC6" w14:textId="77777777" w:rsidR="008333C0" w:rsidRDefault="008333C0" w:rsidP="008333C0">
            <w:r>
              <w:t>L</w:t>
            </w:r>
          </w:p>
        </w:tc>
        <w:tc>
          <w:tcPr>
            <w:tcW w:w="5848" w:type="dxa"/>
            <w:tcBorders>
              <w:top w:val="single" w:sz="4" w:space="0" w:color="000000"/>
              <w:left w:val="single" w:sz="5" w:space="0" w:color="000000"/>
              <w:bottom w:val="single" w:sz="4" w:space="0" w:color="000000"/>
              <w:right w:val="single" w:sz="4" w:space="0" w:color="000000"/>
            </w:tcBorders>
          </w:tcPr>
          <w:p w14:paraId="0483ACC7" w14:textId="77777777" w:rsidR="008333C0" w:rsidRDefault="008333C0" w:rsidP="008333C0">
            <w:r>
              <w:t>The Parish Council is registered with the Data Protection Agency</w:t>
            </w:r>
          </w:p>
        </w:tc>
        <w:tc>
          <w:tcPr>
            <w:tcW w:w="3931" w:type="dxa"/>
            <w:tcBorders>
              <w:top w:val="single" w:sz="4" w:space="0" w:color="000000"/>
              <w:left w:val="single" w:sz="4" w:space="0" w:color="000000"/>
              <w:bottom w:val="single" w:sz="4" w:space="0" w:color="000000"/>
              <w:right w:val="single" w:sz="5" w:space="0" w:color="000000"/>
            </w:tcBorders>
          </w:tcPr>
          <w:p w14:paraId="0483ACC8" w14:textId="77777777" w:rsidR="008333C0" w:rsidRDefault="008333C0" w:rsidP="008333C0">
            <w:pPr>
              <w:ind w:left="1"/>
            </w:pPr>
            <w:r>
              <w:t xml:space="preserve">Check registration and annual renewal </w:t>
            </w:r>
          </w:p>
        </w:tc>
      </w:tr>
      <w:tr w:rsidR="00FC25FD" w14:paraId="0483ACD2" w14:textId="77777777" w:rsidTr="00FC25FD">
        <w:trPr>
          <w:trHeight w:val="855"/>
        </w:trPr>
        <w:tc>
          <w:tcPr>
            <w:tcW w:w="2234" w:type="dxa"/>
            <w:tcBorders>
              <w:top w:val="single" w:sz="4" w:space="0" w:color="000000"/>
              <w:left w:val="single" w:sz="5" w:space="0" w:color="000000"/>
              <w:bottom w:val="single" w:sz="4" w:space="0" w:color="000000"/>
              <w:right w:val="single" w:sz="4" w:space="0" w:color="000000"/>
            </w:tcBorders>
          </w:tcPr>
          <w:p w14:paraId="0483ACCA" w14:textId="77777777" w:rsidR="00FC25FD" w:rsidRPr="00032B1E" w:rsidRDefault="00FC25FD" w:rsidP="00FC25FD">
            <w:pPr>
              <w:rPr>
                <w:b/>
              </w:rPr>
            </w:pPr>
            <w:r w:rsidRPr="00032B1E">
              <w:rPr>
                <w:b/>
              </w:rPr>
              <w:t>Freedom of Information</w:t>
            </w:r>
          </w:p>
        </w:tc>
        <w:tc>
          <w:tcPr>
            <w:tcW w:w="2410" w:type="dxa"/>
            <w:tcBorders>
              <w:top w:val="single" w:sz="4" w:space="0" w:color="000000"/>
              <w:left w:val="single" w:sz="4" w:space="0" w:color="000000"/>
              <w:bottom w:val="single" w:sz="4" w:space="0" w:color="000000"/>
              <w:right w:val="single" w:sz="4" w:space="0" w:color="000000"/>
            </w:tcBorders>
          </w:tcPr>
          <w:p w14:paraId="0483ACCB" w14:textId="77777777" w:rsidR="00FC25FD" w:rsidRDefault="00FC25FD" w:rsidP="00FC25FD">
            <w:r>
              <w:t xml:space="preserve">Policy </w:t>
            </w:r>
          </w:p>
          <w:p w14:paraId="0483ACCC" w14:textId="77777777" w:rsidR="00FC25FD" w:rsidRDefault="00FC25FD" w:rsidP="00FC25FD">
            <w:r>
              <w:t>Provision</w:t>
            </w:r>
          </w:p>
        </w:tc>
        <w:tc>
          <w:tcPr>
            <w:tcW w:w="993" w:type="dxa"/>
            <w:tcBorders>
              <w:top w:val="single" w:sz="4" w:space="0" w:color="000000"/>
              <w:left w:val="single" w:sz="4" w:space="0" w:color="000000"/>
              <w:bottom w:val="single" w:sz="4" w:space="0" w:color="000000"/>
              <w:right w:val="single" w:sz="5" w:space="0" w:color="000000"/>
            </w:tcBorders>
          </w:tcPr>
          <w:p w14:paraId="0483ACCD" w14:textId="77777777" w:rsidR="00FC25FD" w:rsidRDefault="00FC25FD" w:rsidP="00FC25FD">
            <w:r>
              <w:t>H</w:t>
            </w:r>
          </w:p>
          <w:p w14:paraId="0483ACCE" w14:textId="77777777" w:rsidR="00FC25FD" w:rsidRDefault="00FC25FD" w:rsidP="00FC25FD">
            <w:r>
              <w:t>M</w:t>
            </w:r>
          </w:p>
        </w:tc>
        <w:tc>
          <w:tcPr>
            <w:tcW w:w="5848" w:type="dxa"/>
            <w:tcBorders>
              <w:top w:val="single" w:sz="4" w:space="0" w:color="000000"/>
              <w:left w:val="single" w:sz="5" w:space="0" w:color="000000"/>
              <w:bottom w:val="single" w:sz="4" w:space="0" w:color="000000"/>
              <w:right w:val="single" w:sz="4" w:space="0" w:color="000000"/>
            </w:tcBorders>
          </w:tcPr>
          <w:p w14:paraId="0483ACCF" w14:textId="19BFA86D" w:rsidR="00FC25FD" w:rsidRDefault="00FC25FD" w:rsidP="00FC25FD">
            <w:pPr>
              <w:ind w:right="109"/>
            </w:pPr>
            <w:r>
              <w:t xml:space="preserve">The Council </w:t>
            </w:r>
            <w:r w:rsidR="00B35CA1">
              <w:t>has</w:t>
            </w:r>
            <w:r>
              <w:t xml:space="preserve"> a Model Publication scheme in place. The Parish Council is aware that if a substantial request came in it could create a number of additional hours work. </w:t>
            </w:r>
          </w:p>
        </w:tc>
        <w:tc>
          <w:tcPr>
            <w:tcW w:w="3931" w:type="dxa"/>
            <w:tcBorders>
              <w:top w:val="single" w:sz="4" w:space="0" w:color="000000"/>
              <w:left w:val="single" w:sz="4" w:space="0" w:color="000000"/>
              <w:bottom w:val="single" w:sz="4" w:space="0" w:color="000000"/>
              <w:right w:val="single" w:sz="5" w:space="0" w:color="000000"/>
            </w:tcBorders>
          </w:tcPr>
          <w:p w14:paraId="0483ACD1" w14:textId="7A54B2AF" w:rsidR="00FC25FD" w:rsidRDefault="00B35CA1" w:rsidP="00B35CA1">
            <w:pPr>
              <w:ind w:left="1"/>
            </w:pPr>
            <w:r>
              <w:t xml:space="preserve">Existing procedures adequate. Review Model publication scheme annually at May meeting. </w:t>
            </w:r>
            <w:r w:rsidR="00FC25FD">
              <w:t>Monitor any requests made under FOI</w:t>
            </w:r>
          </w:p>
        </w:tc>
      </w:tr>
      <w:tr w:rsidR="00FC25FD" w14:paraId="0483ACDA" w14:textId="77777777" w:rsidTr="00FC25FD">
        <w:trPr>
          <w:trHeight w:val="855"/>
        </w:trPr>
        <w:tc>
          <w:tcPr>
            <w:tcW w:w="2234" w:type="dxa"/>
            <w:tcBorders>
              <w:top w:val="single" w:sz="4" w:space="0" w:color="000000"/>
              <w:left w:val="single" w:sz="5" w:space="0" w:color="000000"/>
              <w:bottom w:val="single" w:sz="4" w:space="0" w:color="000000"/>
              <w:right w:val="single" w:sz="4" w:space="0" w:color="000000"/>
            </w:tcBorders>
          </w:tcPr>
          <w:p w14:paraId="0483ACD3" w14:textId="77777777" w:rsidR="00FC25FD" w:rsidRPr="00C64FCC" w:rsidRDefault="00FC25FD" w:rsidP="00FC25FD">
            <w:pPr>
              <w:rPr>
                <w:b/>
              </w:rPr>
            </w:pPr>
            <w:r>
              <w:rPr>
                <w:b/>
              </w:rPr>
              <w:t>Transpare</w:t>
            </w:r>
            <w:r w:rsidRPr="00C64FCC">
              <w:rPr>
                <w:b/>
              </w:rPr>
              <w:t>ncy and accountability</w:t>
            </w:r>
          </w:p>
        </w:tc>
        <w:tc>
          <w:tcPr>
            <w:tcW w:w="2410" w:type="dxa"/>
            <w:tcBorders>
              <w:top w:val="single" w:sz="4" w:space="0" w:color="000000"/>
              <w:left w:val="single" w:sz="4" w:space="0" w:color="000000"/>
              <w:bottom w:val="single" w:sz="4" w:space="0" w:color="000000"/>
              <w:right w:val="single" w:sz="4" w:space="0" w:color="000000"/>
            </w:tcBorders>
          </w:tcPr>
          <w:p w14:paraId="0483ACD4" w14:textId="77777777" w:rsidR="00FC25FD" w:rsidRDefault="00FC25FD" w:rsidP="00FC25FD">
            <w:r>
              <w:t>Policy provision</w:t>
            </w:r>
          </w:p>
        </w:tc>
        <w:tc>
          <w:tcPr>
            <w:tcW w:w="993" w:type="dxa"/>
            <w:tcBorders>
              <w:top w:val="single" w:sz="4" w:space="0" w:color="000000"/>
              <w:left w:val="single" w:sz="4" w:space="0" w:color="000000"/>
              <w:bottom w:val="single" w:sz="4" w:space="0" w:color="000000"/>
              <w:right w:val="single" w:sz="5" w:space="0" w:color="000000"/>
            </w:tcBorders>
          </w:tcPr>
          <w:p w14:paraId="0483ACD5" w14:textId="77777777" w:rsidR="00FC25FD" w:rsidRDefault="00FC25FD" w:rsidP="00FC25FD">
            <w:r>
              <w:t>M</w:t>
            </w:r>
          </w:p>
        </w:tc>
        <w:tc>
          <w:tcPr>
            <w:tcW w:w="5848" w:type="dxa"/>
            <w:tcBorders>
              <w:top w:val="single" w:sz="4" w:space="0" w:color="000000"/>
              <w:left w:val="single" w:sz="5" w:space="0" w:color="000000"/>
              <w:bottom w:val="single" w:sz="4" w:space="0" w:color="000000"/>
              <w:right w:val="single" w:sz="4" w:space="0" w:color="000000"/>
            </w:tcBorders>
          </w:tcPr>
          <w:p w14:paraId="0483ACD6" w14:textId="77777777" w:rsidR="00FC25FD" w:rsidRDefault="00FC25FD" w:rsidP="00FC25FD">
            <w:r>
              <w:t xml:space="preserve">The Council has adopted the Transparency Code for </w:t>
            </w:r>
          </w:p>
          <w:p w14:paraId="0483ACD7" w14:textId="77777777" w:rsidR="00FC25FD" w:rsidRDefault="00FC25FD" w:rsidP="00FC25FD">
            <w:r>
              <w:t xml:space="preserve">Smaller Authorities in accordance with the </w:t>
            </w:r>
            <w:proofErr w:type="spellStart"/>
            <w:r>
              <w:t>the</w:t>
            </w:r>
            <w:proofErr w:type="spellEnd"/>
            <w:r>
              <w:t xml:space="preserve"> Local </w:t>
            </w:r>
          </w:p>
          <w:p w14:paraId="0483ACD8" w14:textId="77777777" w:rsidR="00FC25FD" w:rsidRDefault="00FC25FD" w:rsidP="00FC25FD">
            <w:r>
              <w:t>Audit and Accountability Act 2014</w:t>
            </w:r>
          </w:p>
        </w:tc>
        <w:tc>
          <w:tcPr>
            <w:tcW w:w="3931" w:type="dxa"/>
            <w:tcBorders>
              <w:top w:val="single" w:sz="4" w:space="0" w:color="000000"/>
              <w:left w:val="single" w:sz="4" w:space="0" w:color="000000"/>
              <w:bottom w:val="single" w:sz="4" w:space="0" w:color="000000"/>
              <w:right w:val="single" w:sz="5" w:space="0" w:color="000000"/>
            </w:tcBorders>
          </w:tcPr>
          <w:p w14:paraId="0483ACD9" w14:textId="77777777" w:rsidR="00FC25FD" w:rsidRDefault="00FC25FD" w:rsidP="00FC25FD">
            <w:pPr>
              <w:ind w:left="1"/>
            </w:pPr>
            <w:r>
              <w:t>Existing procedures adequate.</w:t>
            </w:r>
          </w:p>
        </w:tc>
      </w:tr>
    </w:tbl>
    <w:p w14:paraId="0483ACDB" w14:textId="77777777" w:rsidR="001003BF" w:rsidRDefault="001003BF" w:rsidP="007242E2">
      <w:pPr>
        <w:pStyle w:val="Heading1"/>
        <w:spacing w:line="240" w:lineRule="auto"/>
      </w:pPr>
    </w:p>
    <w:tbl>
      <w:tblPr>
        <w:tblStyle w:val="TableGrid"/>
        <w:tblW w:w="14184" w:type="dxa"/>
        <w:tblInd w:w="-113" w:type="dxa"/>
        <w:tblCellMar>
          <w:top w:w="4" w:type="dxa"/>
          <w:left w:w="109" w:type="dxa"/>
          <w:right w:w="110" w:type="dxa"/>
        </w:tblCellMar>
        <w:tblLook w:val="04A0" w:firstRow="1" w:lastRow="0" w:firstColumn="1" w:lastColumn="0" w:noHBand="0" w:noVBand="1"/>
      </w:tblPr>
      <w:tblGrid>
        <w:gridCol w:w="2289"/>
        <w:gridCol w:w="2403"/>
        <w:gridCol w:w="991"/>
        <w:gridCol w:w="5808"/>
        <w:gridCol w:w="2693"/>
      </w:tblGrid>
      <w:tr w:rsidR="00032B1E" w14:paraId="0483ACDD" w14:textId="77777777" w:rsidTr="00C64FCC">
        <w:trPr>
          <w:trHeight w:val="381"/>
        </w:trPr>
        <w:tc>
          <w:tcPr>
            <w:tcW w:w="14184" w:type="dxa"/>
            <w:gridSpan w:val="5"/>
            <w:tcBorders>
              <w:top w:val="single" w:sz="4" w:space="0" w:color="000000"/>
              <w:left w:val="single" w:sz="5" w:space="0" w:color="000000"/>
              <w:bottom w:val="single" w:sz="4" w:space="0" w:color="000000"/>
              <w:right w:val="single" w:sz="5" w:space="0" w:color="000000"/>
            </w:tcBorders>
            <w:shd w:val="clear" w:color="auto" w:fill="BDD6EE" w:themeFill="accent1" w:themeFillTint="66"/>
          </w:tcPr>
          <w:p w14:paraId="0483ACDC" w14:textId="77777777" w:rsidR="00032B1E" w:rsidRPr="00C64FCC" w:rsidRDefault="00FC25FD" w:rsidP="007242E2">
            <w:pPr>
              <w:ind w:left="1"/>
              <w:rPr>
                <w:b/>
              </w:rPr>
            </w:pPr>
            <w:r>
              <w:rPr>
                <w:b/>
              </w:rPr>
              <w:t>PHYSICAL EQUIPMENT,</w:t>
            </w:r>
            <w:r w:rsidR="00C64FCC" w:rsidRPr="00C64FCC">
              <w:rPr>
                <w:b/>
              </w:rPr>
              <w:t xml:space="preserve"> AREAS</w:t>
            </w:r>
            <w:r>
              <w:rPr>
                <w:b/>
              </w:rPr>
              <w:t xml:space="preserve"> &amp; LIABILITY</w:t>
            </w:r>
          </w:p>
        </w:tc>
      </w:tr>
      <w:tr w:rsidR="00C64FCC" w14:paraId="0483ACE3" w14:textId="77777777" w:rsidTr="00E46119">
        <w:trPr>
          <w:trHeight w:val="365"/>
        </w:trPr>
        <w:tc>
          <w:tcPr>
            <w:tcW w:w="2289" w:type="dxa"/>
            <w:tcBorders>
              <w:top w:val="single" w:sz="4" w:space="0" w:color="000000"/>
              <w:left w:val="single" w:sz="5" w:space="0" w:color="000000"/>
              <w:bottom w:val="single" w:sz="4" w:space="0" w:color="000000"/>
              <w:right w:val="single" w:sz="4" w:space="0" w:color="000000"/>
            </w:tcBorders>
            <w:shd w:val="clear" w:color="auto" w:fill="DEEAF6" w:themeFill="accent1" w:themeFillTint="33"/>
          </w:tcPr>
          <w:p w14:paraId="0483ACDE" w14:textId="77777777" w:rsidR="00C64FCC" w:rsidRDefault="00C64FCC" w:rsidP="00C64FCC">
            <w:r>
              <w:t>Subject</w:t>
            </w:r>
          </w:p>
        </w:tc>
        <w:tc>
          <w:tcPr>
            <w:tcW w:w="240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483ACDF" w14:textId="77777777" w:rsidR="00C64FCC" w:rsidRDefault="00C64FCC" w:rsidP="00C64FCC">
            <w:r>
              <w:t>Risk(s) identified</w:t>
            </w:r>
          </w:p>
        </w:tc>
        <w:tc>
          <w:tcPr>
            <w:tcW w:w="991" w:type="dxa"/>
            <w:tcBorders>
              <w:top w:val="single" w:sz="4" w:space="0" w:color="000000"/>
              <w:left w:val="single" w:sz="4" w:space="0" w:color="000000"/>
              <w:bottom w:val="single" w:sz="4" w:space="0" w:color="000000"/>
              <w:right w:val="single" w:sz="5" w:space="0" w:color="000000"/>
            </w:tcBorders>
            <w:shd w:val="clear" w:color="auto" w:fill="DEEAF6" w:themeFill="accent1" w:themeFillTint="33"/>
          </w:tcPr>
          <w:p w14:paraId="0483ACE0" w14:textId="77777777" w:rsidR="00C64FCC" w:rsidRDefault="00C64FCC" w:rsidP="00C64FCC">
            <w:r>
              <w:t>H/M/L</w:t>
            </w:r>
          </w:p>
        </w:tc>
        <w:tc>
          <w:tcPr>
            <w:tcW w:w="5808" w:type="dxa"/>
            <w:tcBorders>
              <w:top w:val="single" w:sz="4" w:space="0" w:color="000000"/>
              <w:left w:val="single" w:sz="5" w:space="0" w:color="000000"/>
              <w:bottom w:val="single" w:sz="4" w:space="0" w:color="000000"/>
              <w:right w:val="single" w:sz="4" w:space="0" w:color="000000"/>
            </w:tcBorders>
            <w:shd w:val="clear" w:color="auto" w:fill="DEEAF6" w:themeFill="accent1" w:themeFillTint="33"/>
          </w:tcPr>
          <w:p w14:paraId="0483ACE1" w14:textId="77777777" w:rsidR="00C64FCC" w:rsidRDefault="00C64FCC" w:rsidP="00C64FCC">
            <w:r>
              <w:t>Management/control of Risk</w:t>
            </w:r>
          </w:p>
        </w:tc>
        <w:tc>
          <w:tcPr>
            <w:tcW w:w="2693" w:type="dxa"/>
            <w:tcBorders>
              <w:top w:val="single" w:sz="4" w:space="0" w:color="000000"/>
              <w:left w:val="single" w:sz="4" w:space="0" w:color="000000"/>
              <w:bottom w:val="single" w:sz="4" w:space="0" w:color="000000"/>
              <w:right w:val="single" w:sz="5" w:space="0" w:color="000000"/>
            </w:tcBorders>
            <w:shd w:val="clear" w:color="auto" w:fill="DEEAF6" w:themeFill="accent1" w:themeFillTint="33"/>
          </w:tcPr>
          <w:p w14:paraId="0483ACE2" w14:textId="77777777" w:rsidR="00C64FCC" w:rsidRDefault="00C64FCC" w:rsidP="00C64FCC">
            <w:pPr>
              <w:ind w:left="1"/>
            </w:pPr>
            <w:r>
              <w:t>Review/Assess/Revise</w:t>
            </w:r>
          </w:p>
        </w:tc>
      </w:tr>
      <w:tr w:rsidR="00C64FCC" w14:paraId="0483ACEB" w14:textId="77777777" w:rsidTr="00E46119">
        <w:trPr>
          <w:trHeight w:val="851"/>
        </w:trPr>
        <w:tc>
          <w:tcPr>
            <w:tcW w:w="2289" w:type="dxa"/>
            <w:tcBorders>
              <w:top w:val="single" w:sz="4" w:space="0" w:color="000000"/>
              <w:left w:val="single" w:sz="5" w:space="0" w:color="000000"/>
              <w:bottom w:val="single" w:sz="4" w:space="0" w:color="000000"/>
              <w:right w:val="single" w:sz="4" w:space="0" w:color="000000"/>
            </w:tcBorders>
          </w:tcPr>
          <w:p w14:paraId="0483ACE4" w14:textId="77777777" w:rsidR="00C64FCC" w:rsidRPr="00C64FCC" w:rsidRDefault="00C64FCC" w:rsidP="00C64FCC">
            <w:pPr>
              <w:rPr>
                <w:b/>
              </w:rPr>
            </w:pPr>
            <w:r w:rsidRPr="00C64FCC">
              <w:rPr>
                <w:b/>
              </w:rPr>
              <w:t>Assets</w:t>
            </w:r>
          </w:p>
        </w:tc>
        <w:tc>
          <w:tcPr>
            <w:tcW w:w="2403" w:type="dxa"/>
            <w:tcBorders>
              <w:top w:val="single" w:sz="4" w:space="0" w:color="000000"/>
              <w:left w:val="single" w:sz="4" w:space="0" w:color="000000"/>
              <w:bottom w:val="single" w:sz="4" w:space="0" w:color="000000"/>
              <w:right w:val="single" w:sz="4" w:space="0" w:color="000000"/>
            </w:tcBorders>
          </w:tcPr>
          <w:p w14:paraId="0483ACE5" w14:textId="77777777" w:rsidR="00C64FCC" w:rsidRDefault="00C64FCC" w:rsidP="00C64FCC">
            <w:r>
              <w:t>Loss or damage Risk/damage to third party (</w:t>
            </w:r>
            <w:proofErr w:type="spellStart"/>
            <w:r>
              <w:t>ies</w:t>
            </w:r>
            <w:proofErr w:type="spellEnd"/>
            <w:r>
              <w:t>) property</w:t>
            </w:r>
          </w:p>
        </w:tc>
        <w:tc>
          <w:tcPr>
            <w:tcW w:w="991" w:type="dxa"/>
            <w:tcBorders>
              <w:top w:val="single" w:sz="4" w:space="0" w:color="000000"/>
              <w:left w:val="single" w:sz="4" w:space="0" w:color="000000"/>
              <w:bottom w:val="single" w:sz="4" w:space="0" w:color="000000"/>
              <w:right w:val="single" w:sz="5" w:space="0" w:color="000000"/>
            </w:tcBorders>
          </w:tcPr>
          <w:p w14:paraId="0483ACE6" w14:textId="77777777" w:rsidR="00C64FCC" w:rsidRDefault="00C64FCC" w:rsidP="00C64FCC">
            <w:r>
              <w:t>L</w:t>
            </w:r>
          </w:p>
          <w:p w14:paraId="0483ACE7" w14:textId="77777777" w:rsidR="00C64FCC" w:rsidRDefault="00C64FCC" w:rsidP="00C64FCC">
            <w:r>
              <w:t>L</w:t>
            </w:r>
          </w:p>
        </w:tc>
        <w:tc>
          <w:tcPr>
            <w:tcW w:w="5808" w:type="dxa"/>
            <w:tcBorders>
              <w:top w:val="single" w:sz="4" w:space="0" w:color="000000"/>
              <w:left w:val="single" w:sz="5" w:space="0" w:color="000000"/>
              <w:bottom w:val="single" w:sz="4" w:space="0" w:color="000000"/>
              <w:right w:val="single" w:sz="4" w:space="0" w:color="000000"/>
            </w:tcBorders>
          </w:tcPr>
          <w:p w14:paraId="0483ACE8" w14:textId="2736C181" w:rsidR="00C64FCC" w:rsidRDefault="00C64FCC" w:rsidP="004C0B09">
            <w:r>
              <w:t>An annual review of assets</w:t>
            </w:r>
            <w:r w:rsidR="004C0B09">
              <w:t xml:space="preserve"> of both the Council and Recreation Ground Trust (RGT)</w:t>
            </w:r>
            <w:r>
              <w:t xml:space="preserve"> is undertaken for insurance provision</w:t>
            </w:r>
            <w:r w:rsidR="000672EA">
              <w:t xml:space="preserve"> – the only asset</w:t>
            </w:r>
            <w:r w:rsidR="004C0B09">
              <w:t>s</w:t>
            </w:r>
            <w:r w:rsidR="000672EA">
              <w:t xml:space="preserve"> the Council </w:t>
            </w:r>
            <w:r w:rsidR="004C0B09">
              <w:t>owns are the laptop</w:t>
            </w:r>
            <w:r w:rsidR="00311C88">
              <w:t>, projector</w:t>
            </w:r>
            <w:r w:rsidR="004C0B09">
              <w:t xml:space="preserve"> and notice board, and the RGT the buildings and play equipment at Ashurst Recreation Ground.</w:t>
            </w:r>
          </w:p>
          <w:p w14:paraId="0483ACE9" w14:textId="77777777" w:rsidR="00E46119" w:rsidRDefault="00E46119" w:rsidP="004C0B09"/>
        </w:tc>
        <w:tc>
          <w:tcPr>
            <w:tcW w:w="2693" w:type="dxa"/>
            <w:tcBorders>
              <w:top w:val="single" w:sz="4" w:space="0" w:color="000000"/>
              <w:left w:val="single" w:sz="4" w:space="0" w:color="000000"/>
              <w:bottom w:val="single" w:sz="4" w:space="0" w:color="000000"/>
              <w:right w:val="single" w:sz="5" w:space="0" w:color="000000"/>
            </w:tcBorders>
          </w:tcPr>
          <w:p w14:paraId="0483ACEA" w14:textId="77777777" w:rsidR="00C64FCC" w:rsidRDefault="00C64FCC" w:rsidP="00C64FCC">
            <w:pPr>
              <w:ind w:left="1"/>
            </w:pPr>
            <w:r>
              <w:t>Existing procedures adequate</w:t>
            </w:r>
          </w:p>
        </w:tc>
      </w:tr>
      <w:tr w:rsidR="00C64FCC" w14:paraId="0483ACF5" w14:textId="77777777" w:rsidTr="00E46119">
        <w:trPr>
          <w:trHeight w:val="1416"/>
        </w:trPr>
        <w:tc>
          <w:tcPr>
            <w:tcW w:w="2289" w:type="dxa"/>
            <w:tcBorders>
              <w:top w:val="single" w:sz="4" w:space="0" w:color="000000"/>
              <w:left w:val="single" w:sz="5" w:space="0" w:color="000000"/>
              <w:bottom w:val="single" w:sz="4" w:space="0" w:color="000000"/>
              <w:right w:val="single" w:sz="4" w:space="0" w:color="000000"/>
            </w:tcBorders>
          </w:tcPr>
          <w:p w14:paraId="0483ACEC" w14:textId="77777777" w:rsidR="00C64FCC" w:rsidRPr="00C64FCC" w:rsidRDefault="00C64FCC" w:rsidP="00C64FCC">
            <w:pPr>
              <w:rPr>
                <w:b/>
              </w:rPr>
            </w:pPr>
            <w:r w:rsidRPr="00C64FCC">
              <w:rPr>
                <w:b/>
              </w:rPr>
              <w:t>Maintenance</w:t>
            </w:r>
          </w:p>
        </w:tc>
        <w:tc>
          <w:tcPr>
            <w:tcW w:w="2403" w:type="dxa"/>
            <w:tcBorders>
              <w:top w:val="single" w:sz="4" w:space="0" w:color="000000"/>
              <w:left w:val="single" w:sz="4" w:space="0" w:color="000000"/>
              <w:bottom w:val="single" w:sz="4" w:space="0" w:color="000000"/>
              <w:right w:val="single" w:sz="4" w:space="0" w:color="000000"/>
            </w:tcBorders>
          </w:tcPr>
          <w:p w14:paraId="0483ACED" w14:textId="77777777" w:rsidR="00C64FCC" w:rsidRDefault="00C64FCC" w:rsidP="004C0B09">
            <w:r>
              <w:t>Poor performance of assets or amenities</w:t>
            </w:r>
          </w:p>
        </w:tc>
        <w:tc>
          <w:tcPr>
            <w:tcW w:w="991" w:type="dxa"/>
            <w:tcBorders>
              <w:top w:val="single" w:sz="4" w:space="0" w:color="000000"/>
              <w:left w:val="single" w:sz="4" w:space="0" w:color="000000"/>
              <w:bottom w:val="single" w:sz="4" w:space="0" w:color="000000"/>
              <w:right w:val="single" w:sz="5" w:space="0" w:color="000000"/>
            </w:tcBorders>
          </w:tcPr>
          <w:p w14:paraId="0483ACEE" w14:textId="77777777" w:rsidR="00C64FCC" w:rsidRDefault="00C64FCC" w:rsidP="00C64FCC">
            <w:r>
              <w:t>L</w:t>
            </w:r>
          </w:p>
        </w:tc>
        <w:tc>
          <w:tcPr>
            <w:tcW w:w="5808" w:type="dxa"/>
            <w:tcBorders>
              <w:top w:val="single" w:sz="4" w:space="0" w:color="000000"/>
              <w:left w:val="single" w:sz="5" w:space="0" w:color="000000"/>
              <w:bottom w:val="single" w:sz="4" w:space="0" w:color="000000"/>
              <w:right w:val="single" w:sz="4" w:space="0" w:color="000000"/>
            </w:tcBorders>
          </w:tcPr>
          <w:p w14:paraId="0483ACEF" w14:textId="0CDFEBE6" w:rsidR="00C64FCC" w:rsidRDefault="00C64FCC" w:rsidP="00C64FCC">
            <w:r>
              <w:t>All assets owned by the Parish Council are regularly reviewed and maintained. All repairs and relevant expenditure for any repair is actioned/authorised in accordance with the correct procedures of the Parish Council. Assets are insured.</w:t>
            </w:r>
          </w:p>
          <w:p w14:paraId="05697D12" w14:textId="3AEFDCF4" w:rsidR="00DC04BA" w:rsidRDefault="00DC04BA" w:rsidP="00C64FCC"/>
          <w:p w14:paraId="1EFC4613" w14:textId="1AEE4AD6" w:rsidR="00DC04BA" w:rsidRDefault="00DC04BA" w:rsidP="00C64FCC">
            <w:r>
              <w:t>Monthly inspections of the play equipment performed by HDC, and annual inspections are commissioned by Wicksteed.</w:t>
            </w:r>
          </w:p>
          <w:p w14:paraId="0483ACF0" w14:textId="77777777" w:rsidR="00E46119" w:rsidRDefault="00E46119" w:rsidP="00C64FCC"/>
          <w:p w14:paraId="0483ACF1" w14:textId="566E9AAE" w:rsidR="00E46119" w:rsidRDefault="00E46119" w:rsidP="00C64FCC">
            <w:r>
              <w:t xml:space="preserve">Further detail of risk assessment at ARG to be documented. </w:t>
            </w:r>
            <w:r w:rsidR="00D0496B">
              <w:t>Councillors have</w:t>
            </w:r>
            <w:r>
              <w:t xml:space="preserve"> attend</w:t>
            </w:r>
            <w:r w:rsidR="00D0496B">
              <w:t>ed</w:t>
            </w:r>
            <w:r>
              <w:t xml:space="preserve"> Legionella Training.</w:t>
            </w:r>
            <w:r w:rsidR="00D0496B">
              <w:t xml:space="preserve"> Clerk to arrange asbestos training. </w:t>
            </w:r>
          </w:p>
          <w:p w14:paraId="0483ACF2" w14:textId="77777777" w:rsidR="00E46119" w:rsidRDefault="00E46119" w:rsidP="00C64FCC"/>
        </w:tc>
        <w:tc>
          <w:tcPr>
            <w:tcW w:w="2693" w:type="dxa"/>
            <w:tcBorders>
              <w:top w:val="single" w:sz="4" w:space="0" w:color="000000"/>
              <w:left w:val="single" w:sz="4" w:space="0" w:color="000000"/>
              <w:bottom w:val="single" w:sz="4" w:space="0" w:color="000000"/>
              <w:right w:val="single" w:sz="5" w:space="0" w:color="000000"/>
            </w:tcBorders>
          </w:tcPr>
          <w:p w14:paraId="0483ACF3" w14:textId="77777777" w:rsidR="00C64FCC" w:rsidRDefault="00C64FCC" w:rsidP="00C64FCC">
            <w:pPr>
              <w:ind w:left="1"/>
            </w:pPr>
            <w:r>
              <w:t>Existing procedures adequate</w:t>
            </w:r>
          </w:p>
          <w:p w14:paraId="0483ACF4" w14:textId="77777777" w:rsidR="004C0B09" w:rsidRDefault="004C0B09" w:rsidP="00C64FCC">
            <w:pPr>
              <w:ind w:left="1"/>
            </w:pPr>
          </w:p>
        </w:tc>
      </w:tr>
      <w:tr w:rsidR="00C64FCC" w14:paraId="0483ACFB" w14:textId="77777777" w:rsidTr="00E46119">
        <w:trPr>
          <w:trHeight w:val="1414"/>
        </w:trPr>
        <w:tc>
          <w:tcPr>
            <w:tcW w:w="2289" w:type="dxa"/>
            <w:tcBorders>
              <w:top w:val="single" w:sz="4" w:space="0" w:color="000000"/>
              <w:left w:val="single" w:sz="5" w:space="0" w:color="000000"/>
              <w:bottom w:val="single" w:sz="4" w:space="0" w:color="000000"/>
              <w:right w:val="single" w:sz="4" w:space="0" w:color="000000"/>
            </w:tcBorders>
          </w:tcPr>
          <w:p w14:paraId="0483ACF6" w14:textId="77777777" w:rsidR="00C64FCC" w:rsidRPr="00C64FCC" w:rsidRDefault="00C64FCC" w:rsidP="00C64FCC">
            <w:pPr>
              <w:rPr>
                <w:b/>
              </w:rPr>
            </w:pPr>
            <w:r>
              <w:t xml:space="preserve"> </w:t>
            </w:r>
            <w:r w:rsidRPr="00C64FCC">
              <w:rPr>
                <w:b/>
              </w:rPr>
              <w:t>Notice Board</w:t>
            </w:r>
          </w:p>
        </w:tc>
        <w:tc>
          <w:tcPr>
            <w:tcW w:w="2403" w:type="dxa"/>
            <w:tcBorders>
              <w:top w:val="single" w:sz="4" w:space="0" w:color="000000"/>
              <w:left w:val="single" w:sz="4" w:space="0" w:color="000000"/>
              <w:bottom w:val="single" w:sz="4" w:space="0" w:color="000000"/>
              <w:right w:val="single" w:sz="4" w:space="0" w:color="000000"/>
            </w:tcBorders>
          </w:tcPr>
          <w:p w14:paraId="0483ACF7" w14:textId="77777777" w:rsidR="00C64FCC" w:rsidRDefault="00C64FCC" w:rsidP="00C64FCC">
            <w:r>
              <w:t>Risk of damage</w:t>
            </w:r>
          </w:p>
        </w:tc>
        <w:tc>
          <w:tcPr>
            <w:tcW w:w="991" w:type="dxa"/>
            <w:tcBorders>
              <w:top w:val="single" w:sz="4" w:space="0" w:color="000000"/>
              <w:left w:val="single" w:sz="4" w:space="0" w:color="000000"/>
              <w:bottom w:val="single" w:sz="4" w:space="0" w:color="000000"/>
              <w:right w:val="single" w:sz="5" w:space="0" w:color="000000"/>
            </w:tcBorders>
          </w:tcPr>
          <w:p w14:paraId="0483ACF8" w14:textId="77777777" w:rsidR="00C64FCC" w:rsidRDefault="00C64FCC" w:rsidP="00C64FCC">
            <w:r>
              <w:t>L</w:t>
            </w:r>
          </w:p>
        </w:tc>
        <w:tc>
          <w:tcPr>
            <w:tcW w:w="5808" w:type="dxa"/>
            <w:tcBorders>
              <w:top w:val="single" w:sz="4" w:space="0" w:color="000000"/>
              <w:left w:val="single" w:sz="5" w:space="0" w:color="000000"/>
              <w:bottom w:val="single" w:sz="4" w:space="0" w:color="000000"/>
              <w:right w:val="single" w:sz="4" w:space="0" w:color="000000"/>
            </w:tcBorders>
          </w:tcPr>
          <w:p w14:paraId="0483ACF9" w14:textId="7A8E7EC3" w:rsidR="00C64FCC" w:rsidRDefault="00C64FCC" w:rsidP="00C64FCC">
            <w:r>
              <w:t xml:space="preserve">The </w:t>
            </w:r>
            <w:r w:rsidR="00CD3B05">
              <w:t>Parish Council currently has one</w:t>
            </w:r>
            <w:r>
              <w:t xml:space="preserve"> notice board. No formal inspection procedures are in place but any reports of damage or faults are reported to the Parish Council and dealt with in accordance </w:t>
            </w:r>
            <w:r w:rsidR="00D0496B">
              <w:t>with</w:t>
            </w:r>
            <w:r>
              <w:t xml:space="preserve"> the procedures of the Council.</w:t>
            </w:r>
          </w:p>
        </w:tc>
        <w:tc>
          <w:tcPr>
            <w:tcW w:w="2693" w:type="dxa"/>
            <w:tcBorders>
              <w:top w:val="single" w:sz="4" w:space="0" w:color="000000"/>
              <w:left w:val="single" w:sz="4" w:space="0" w:color="000000"/>
              <w:bottom w:val="single" w:sz="4" w:space="0" w:color="000000"/>
              <w:right w:val="single" w:sz="5" w:space="0" w:color="000000"/>
            </w:tcBorders>
          </w:tcPr>
          <w:p w14:paraId="0483ACFA" w14:textId="77777777" w:rsidR="00C64FCC" w:rsidRDefault="00C64FCC" w:rsidP="00C64FCC">
            <w:pPr>
              <w:ind w:left="1"/>
            </w:pPr>
            <w:r>
              <w:t>Existing procedures adequate</w:t>
            </w:r>
          </w:p>
        </w:tc>
      </w:tr>
      <w:tr w:rsidR="00C64FCC" w14:paraId="0483AD04" w14:textId="77777777" w:rsidTr="00E46119">
        <w:trPr>
          <w:trHeight w:val="854"/>
        </w:trPr>
        <w:tc>
          <w:tcPr>
            <w:tcW w:w="2289" w:type="dxa"/>
            <w:tcBorders>
              <w:top w:val="single" w:sz="4" w:space="0" w:color="000000"/>
              <w:left w:val="single" w:sz="5" w:space="0" w:color="000000"/>
              <w:bottom w:val="single" w:sz="4" w:space="0" w:color="000000"/>
              <w:right w:val="single" w:sz="4" w:space="0" w:color="000000"/>
            </w:tcBorders>
          </w:tcPr>
          <w:p w14:paraId="0483ACFC" w14:textId="77777777" w:rsidR="00C64FCC" w:rsidRPr="00C64FCC" w:rsidRDefault="00C64FCC" w:rsidP="00C64FCC">
            <w:pPr>
              <w:rPr>
                <w:b/>
              </w:rPr>
            </w:pPr>
            <w:r w:rsidRPr="00C64FCC">
              <w:rPr>
                <w:b/>
              </w:rPr>
              <w:t>Meeting locations</w:t>
            </w:r>
          </w:p>
        </w:tc>
        <w:tc>
          <w:tcPr>
            <w:tcW w:w="2403" w:type="dxa"/>
            <w:tcBorders>
              <w:top w:val="single" w:sz="4" w:space="0" w:color="000000"/>
              <w:left w:val="single" w:sz="4" w:space="0" w:color="000000"/>
              <w:bottom w:val="single" w:sz="4" w:space="0" w:color="000000"/>
              <w:right w:val="single" w:sz="4" w:space="0" w:color="000000"/>
            </w:tcBorders>
          </w:tcPr>
          <w:p w14:paraId="0483ACFD" w14:textId="77777777" w:rsidR="00C64FCC" w:rsidRDefault="00C64FCC" w:rsidP="00C64FCC">
            <w:r>
              <w:t>Adequacy</w:t>
            </w:r>
          </w:p>
          <w:p w14:paraId="0483ACFE" w14:textId="77777777" w:rsidR="00C64FCC" w:rsidRDefault="00C64FCC" w:rsidP="00C64FCC">
            <w:r>
              <w:t>Health &amp; Safety</w:t>
            </w:r>
          </w:p>
        </w:tc>
        <w:tc>
          <w:tcPr>
            <w:tcW w:w="991" w:type="dxa"/>
            <w:tcBorders>
              <w:top w:val="single" w:sz="4" w:space="0" w:color="000000"/>
              <w:left w:val="single" w:sz="4" w:space="0" w:color="000000"/>
              <w:bottom w:val="single" w:sz="4" w:space="0" w:color="000000"/>
              <w:right w:val="single" w:sz="5" w:space="0" w:color="000000"/>
            </w:tcBorders>
          </w:tcPr>
          <w:p w14:paraId="0483ACFF" w14:textId="77777777" w:rsidR="00C64FCC" w:rsidRDefault="00C64FCC" w:rsidP="00C64FCC">
            <w:r>
              <w:t>L</w:t>
            </w:r>
          </w:p>
          <w:p w14:paraId="0483AD00" w14:textId="77777777" w:rsidR="00C64FCC" w:rsidRDefault="00C64FCC" w:rsidP="00C64FCC">
            <w:r>
              <w:t>M</w:t>
            </w:r>
          </w:p>
        </w:tc>
        <w:tc>
          <w:tcPr>
            <w:tcW w:w="5808" w:type="dxa"/>
            <w:tcBorders>
              <w:top w:val="single" w:sz="4" w:space="0" w:color="000000"/>
              <w:left w:val="single" w:sz="5" w:space="0" w:color="000000"/>
              <w:bottom w:val="single" w:sz="4" w:space="0" w:color="000000"/>
              <w:right w:val="single" w:sz="4" w:space="0" w:color="000000"/>
            </w:tcBorders>
          </w:tcPr>
          <w:p w14:paraId="0483AD01" w14:textId="77777777" w:rsidR="00C64FCC" w:rsidRDefault="00C64FCC" w:rsidP="00C64FCC">
            <w:r>
              <w:t>The Parish Council meeting is held in a venue considered to have appropriate facilities for the Clerk, members and the general public.</w:t>
            </w:r>
          </w:p>
          <w:p w14:paraId="0483AD02" w14:textId="77777777" w:rsidR="00E46119" w:rsidRDefault="00E46119" w:rsidP="00C64FCC"/>
        </w:tc>
        <w:tc>
          <w:tcPr>
            <w:tcW w:w="2693" w:type="dxa"/>
            <w:tcBorders>
              <w:top w:val="single" w:sz="4" w:space="0" w:color="000000"/>
              <w:left w:val="single" w:sz="4" w:space="0" w:color="000000"/>
              <w:bottom w:val="single" w:sz="4" w:space="0" w:color="000000"/>
              <w:right w:val="single" w:sz="5" w:space="0" w:color="000000"/>
            </w:tcBorders>
          </w:tcPr>
          <w:p w14:paraId="0483AD03" w14:textId="77777777" w:rsidR="00C64FCC" w:rsidRDefault="00C64FCC" w:rsidP="00C64FCC">
            <w:pPr>
              <w:ind w:left="1"/>
            </w:pPr>
            <w:r>
              <w:t>Existing procedures adequate</w:t>
            </w:r>
          </w:p>
        </w:tc>
      </w:tr>
      <w:tr w:rsidR="00C64FCC" w14:paraId="0483AD0E" w14:textId="77777777" w:rsidTr="00E46119">
        <w:trPr>
          <w:trHeight w:val="854"/>
        </w:trPr>
        <w:tc>
          <w:tcPr>
            <w:tcW w:w="2289" w:type="dxa"/>
            <w:tcBorders>
              <w:top w:val="single" w:sz="4" w:space="0" w:color="000000"/>
              <w:left w:val="single" w:sz="5" w:space="0" w:color="000000"/>
              <w:bottom w:val="single" w:sz="4" w:space="0" w:color="000000"/>
              <w:right w:val="single" w:sz="4" w:space="0" w:color="000000"/>
            </w:tcBorders>
          </w:tcPr>
          <w:p w14:paraId="0483AD05" w14:textId="77777777" w:rsidR="00C64FCC" w:rsidRPr="00D76535" w:rsidRDefault="00C64FCC" w:rsidP="00C64FCC">
            <w:pPr>
              <w:rPr>
                <w:b/>
              </w:rPr>
            </w:pPr>
            <w:r w:rsidRPr="00D76535">
              <w:rPr>
                <w:b/>
              </w:rPr>
              <w:t>Employees/councillors</w:t>
            </w:r>
          </w:p>
        </w:tc>
        <w:tc>
          <w:tcPr>
            <w:tcW w:w="2403" w:type="dxa"/>
            <w:tcBorders>
              <w:top w:val="single" w:sz="4" w:space="0" w:color="000000"/>
              <w:left w:val="single" w:sz="4" w:space="0" w:color="000000"/>
              <w:bottom w:val="single" w:sz="4" w:space="0" w:color="000000"/>
              <w:right w:val="single" w:sz="4" w:space="0" w:color="000000"/>
            </w:tcBorders>
          </w:tcPr>
          <w:p w14:paraId="0483AD06" w14:textId="77777777" w:rsidR="00C64FCC" w:rsidRDefault="00C64FCC" w:rsidP="00C64FCC">
            <w:r>
              <w:t>Health &amp; Safety</w:t>
            </w:r>
          </w:p>
        </w:tc>
        <w:tc>
          <w:tcPr>
            <w:tcW w:w="991" w:type="dxa"/>
            <w:tcBorders>
              <w:top w:val="single" w:sz="4" w:space="0" w:color="000000"/>
              <w:left w:val="single" w:sz="4" w:space="0" w:color="000000"/>
              <w:bottom w:val="single" w:sz="4" w:space="0" w:color="000000"/>
              <w:right w:val="single" w:sz="5" w:space="0" w:color="000000"/>
            </w:tcBorders>
          </w:tcPr>
          <w:p w14:paraId="0483AD07" w14:textId="77777777" w:rsidR="00C64FCC" w:rsidRDefault="00C64FCC" w:rsidP="00C64FCC">
            <w:r>
              <w:t>M</w:t>
            </w:r>
          </w:p>
        </w:tc>
        <w:tc>
          <w:tcPr>
            <w:tcW w:w="5808" w:type="dxa"/>
            <w:tcBorders>
              <w:top w:val="single" w:sz="4" w:space="0" w:color="000000"/>
              <w:left w:val="single" w:sz="5" w:space="0" w:color="000000"/>
              <w:bottom w:val="single" w:sz="4" w:space="0" w:color="000000"/>
              <w:right w:val="single" w:sz="4" w:space="0" w:color="000000"/>
            </w:tcBorders>
          </w:tcPr>
          <w:p w14:paraId="0483AD08" w14:textId="77777777" w:rsidR="00C64FCC" w:rsidRDefault="00C64FCC" w:rsidP="00C64FCC">
            <w:r>
              <w:t>All employees/councillors to be provided with the Health &amp; Safety Policy</w:t>
            </w:r>
          </w:p>
        </w:tc>
        <w:tc>
          <w:tcPr>
            <w:tcW w:w="2693" w:type="dxa"/>
            <w:tcBorders>
              <w:top w:val="single" w:sz="4" w:space="0" w:color="000000"/>
              <w:left w:val="single" w:sz="4" w:space="0" w:color="000000"/>
              <w:bottom w:val="single" w:sz="4" w:space="0" w:color="000000"/>
              <w:right w:val="single" w:sz="5" w:space="0" w:color="000000"/>
            </w:tcBorders>
          </w:tcPr>
          <w:p w14:paraId="0483AD09" w14:textId="2F529437" w:rsidR="00C64FCC" w:rsidRDefault="00C64FCC" w:rsidP="00C64FCC">
            <w:pPr>
              <w:ind w:left="1"/>
            </w:pPr>
            <w:r>
              <w:t xml:space="preserve">Health &amp; Safety Policy </w:t>
            </w:r>
            <w:r w:rsidR="00D0496B">
              <w:t>was written</w:t>
            </w:r>
            <w:r>
              <w:t xml:space="preserve"> by Clerk an</w:t>
            </w:r>
            <w:r w:rsidR="00D0496B">
              <w:t>d</w:t>
            </w:r>
            <w:r>
              <w:t xml:space="preserve"> adopted by the Council.</w:t>
            </w:r>
          </w:p>
          <w:p w14:paraId="0483AD0A" w14:textId="77777777" w:rsidR="00C64FCC" w:rsidRDefault="00C64FCC" w:rsidP="00C64FCC">
            <w:pPr>
              <w:ind w:left="1"/>
            </w:pPr>
          </w:p>
          <w:p w14:paraId="0483AD0D" w14:textId="05A90665" w:rsidR="00E46119" w:rsidRDefault="00C64FCC" w:rsidP="00DC04BA">
            <w:pPr>
              <w:ind w:left="1"/>
            </w:pPr>
            <w:r>
              <w:t>Monitor health and safety requirements and insurance annually.</w:t>
            </w:r>
          </w:p>
        </w:tc>
      </w:tr>
      <w:tr w:rsidR="00E46119" w14:paraId="0483AD10" w14:textId="77777777" w:rsidTr="00E46119">
        <w:trPr>
          <w:trHeight w:val="419"/>
        </w:trPr>
        <w:tc>
          <w:tcPr>
            <w:tcW w:w="14184" w:type="dxa"/>
            <w:gridSpan w:val="5"/>
            <w:tcBorders>
              <w:top w:val="single" w:sz="4" w:space="0" w:color="000000"/>
              <w:left w:val="single" w:sz="5" w:space="0" w:color="000000"/>
              <w:bottom w:val="single" w:sz="4" w:space="0" w:color="000000"/>
              <w:right w:val="single" w:sz="5" w:space="0" w:color="000000"/>
            </w:tcBorders>
            <w:shd w:val="clear" w:color="auto" w:fill="BDD6EE" w:themeFill="accent1" w:themeFillTint="66"/>
          </w:tcPr>
          <w:p w14:paraId="0483AD0F" w14:textId="77777777" w:rsidR="00E46119" w:rsidRDefault="00E46119" w:rsidP="00C64FCC">
            <w:pPr>
              <w:ind w:left="1"/>
            </w:pPr>
            <w:r>
              <w:rPr>
                <w:b/>
              </w:rPr>
              <w:lastRenderedPageBreak/>
              <w:t>PHYSICAL EQUIPMENT,</w:t>
            </w:r>
            <w:r w:rsidRPr="00C64FCC">
              <w:rPr>
                <w:b/>
              </w:rPr>
              <w:t xml:space="preserve"> AREAS</w:t>
            </w:r>
            <w:r>
              <w:rPr>
                <w:b/>
              </w:rPr>
              <w:t xml:space="preserve"> &amp; LIABILITY CONT.</w:t>
            </w:r>
          </w:p>
        </w:tc>
      </w:tr>
      <w:tr w:rsidR="00E46119" w14:paraId="0483AD16" w14:textId="77777777" w:rsidTr="00E46119">
        <w:trPr>
          <w:trHeight w:val="410"/>
        </w:trPr>
        <w:tc>
          <w:tcPr>
            <w:tcW w:w="2289" w:type="dxa"/>
            <w:tcBorders>
              <w:top w:val="single" w:sz="4" w:space="0" w:color="000000"/>
              <w:left w:val="single" w:sz="5" w:space="0" w:color="000000"/>
              <w:bottom w:val="single" w:sz="4" w:space="0" w:color="000000"/>
              <w:right w:val="single" w:sz="4" w:space="0" w:color="000000"/>
            </w:tcBorders>
            <w:shd w:val="clear" w:color="auto" w:fill="DEEAF6" w:themeFill="accent1" w:themeFillTint="33"/>
          </w:tcPr>
          <w:p w14:paraId="0483AD11" w14:textId="77777777" w:rsidR="00E46119" w:rsidRDefault="00E46119" w:rsidP="00E46119">
            <w:r>
              <w:t>Subject</w:t>
            </w:r>
          </w:p>
        </w:tc>
        <w:tc>
          <w:tcPr>
            <w:tcW w:w="240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483AD12" w14:textId="77777777" w:rsidR="00E46119" w:rsidRDefault="00E46119" w:rsidP="00E46119">
            <w:r>
              <w:t>Risk(s) identified</w:t>
            </w:r>
          </w:p>
        </w:tc>
        <w:tc>
          <w:tcPr>
            <w:tcW w:w="991" w:type="dxa"/>
            <w:tcBorders>
              <w:top w:val="single" w:sz="4" w:space="0" w:color="000000"/>
              <w:left w:val="single" w:sz="4" w:space="0" w:color="000000"/>
              <w:bottom w:val="single" w:sz="4" w:space="0" w:color="000000"/>
              <w:right w:val="single" w:sz="5" w:space="0" w:color="000000"/>
            </w:tcBorders>
            <w:shd w:val="clear" w:color="auto" w:fill="DEEAF6" w:themeFill="accent1" w:themeFillTint="33"/>
          </w:tcPr>
          <w:p w14:paraId="0483AD13" w14:textId="77777777" w:rsidR="00E46119" w:rsidRDefault="00E46119" w:rsidP="00E46119">
            <w:r>
              <w:t>H/M/L</w:t>
            </w:r>
          </w:p>
        </w:tc>
        <w:tc>
          <w:tcPr>
            <w:tcW w:w="5808" w:type="dxa"/>
            <w:tcBorders>
              <w:top w:val="single" w:sz="4" w:space="0" w:color="000000"/>
              <w:left w:val="single" w:sz="5" w:space="0" w:color="000000"/>
              <w:bottom w:val="single" w:sz="4" w:space="0" w:color="000000"/>
              <w:right w:val="single" w:sz="4" w:space="0" w:color="000000"/>
            </w:tcBorders>
            <w:shd w:val="clear" w:color="auto" w:fill="DEEAF6" w:themeFill="accent1" w:themeFillTint="33"/>
          </w:tcPr>
          <w:p w14:paraId="0483AD14" w14:textId="77777777" w:rsidR="00E46119" w:rsidRDefault="00E46119" w:rsidP="00E46119">
            <w:r>
              <w:t>Management/control of Risk</w:t>
            </w:r>
          </w:p>
        </w:tc>
        <w:tc>
          <w:tcPr>
            <w:tcW w:w="2693" w:type="dxa"/>
            <w:tcBorders>
              <w:top w:val="single" w:sz="4" w:space="0" w:color="000000"/>
              <w:left w:val="single" w:sz="4" w:space="0" w:color="000000"/>
              <w:bottom w:val="single" w:sz="4" w:space="0" w:color="000000"/>
              <w:right w:val="single" w:sz="5" w:space="0" w:color="000000"/>
            </w:tcBorders>
            <w:shd w:val="clear" w:color="auto" w:fill="DEEAF6" w:themeFill="accent1" w:themeFillTint="33"/>
          </w:tcPr>
          <w:p w14:paraId="0483AD15" w14:textId="77777777" w:rsidR="00E46119" w:rsidRDefault="00E46119" w:rsidP="00E46119">
            <w:pPr>
              <w:ind w:left="1"/>
            </w:pPr>
            <w:r>
              <w:t>Review/Assess/Revise</w:t>
            </w:r>
          </w:p>
        </w:tc>
      </w:tr>
      <w:tr w:rsidR="00E46119" w14:paraId="0483AD21" w14:textId="77777777" w:rsidTr="00E46119">
        <w:trPr>
          <w:trHeight w:val="1414"/>
        </w:trPr>
        <w:tc>
          <w:tcPr>
            <w:tcW w:w="2289" w:type="dxa"/>
            <w:tcBorders>
              <w:top w:val="single" w:sz="4" w:space="0" w:color="000000"/>
              <w:left w:val="single" w:sz="5" w:space="0" w:color="000000"/>
              <w:bottom w:val="single" w:sz="4" w:space="0" w:color="000000"/>
              <w:right w:val="single" w:sz="4" w:space="0" w:color="000000"/>
            </w:tcBorders>
          </w:tcPr>
          <w:p w14:paraId="0483AD17" w14:textId="77777777" w:rsidR="00E46119" w:rsidRPr="00D76535" w:rsidRDefault="00E46119" w:rsidP="00E46119">
            <w:pPr>
              <w:rPr>
                <w:b/>
              </w:rPr>
            </w:pPr>
            <w:r w:rsidRPr="00D76535">
              <w:rPr>
                <w:b/>
              </w:rPr>
              <w:t>Council records – paper</w:t>
            </w:r>
          </w:p>
        </w:tc>
        <w:tc>
          <w:tcPr>
            <w:tcW w:w="2403" w:type="dxa"/>
            <w:tcBorders>
              <w:top w:val="single" w:sz="4" w:space="0" w:color="000000"/>
              <w:left w:val="single" w:sz="4" w:space="0" w:color="000000"/>
              <w:bottom w:val="single" w:sz="4" w:space="0" w:color="000000"/>
              <w:right w:val="single" w:sz="4" w:space="0" w:color="000000"/>
            </w:tcBorders>
          </w:tcPr>
          <w:p w14:paraId="0483AD18" w14:textId="77777777" w:rsidR="00E46119" w:rsidRDefault="00E46119" w:rsidP="00E46119">
            <w:r>
              <w:t>Loss through:</w:t>
            </w:r>
          </w:p>
          <w:p w14:paraId="0483AD19" w14:textId="77777777" w:rsidR="00E46119" w:rsidRDefault="00E46119" w:rsidP="00E46119">
            <w:pPr>
              <w:ind w:right="1235"/>
            </w:pPr>
            <w:r>
              <w:t xml:space="preserve">Theft </w:t>
            </w:r>
          </w:p>
          <w:p w14:paraId="0483AD1A" w14:textId="77777777" w:rsidR="00E46119" w:rsidRDefault="00E46119" w:rsidP="00E46119">
            <w:pPr>
              <w:ind w:right="1235"/>
            </w:pPr>
            <w:r>
              <w:t>Fire</w:t>
            </w:r>
          </w:p>
          <w:p w14:paraId="0483AD1B" w14:textId="77777777" w:rsidR="00E46119" w:rsidRDefault="00E46119" w:rsidP="00E46119">
            <w:r>
              <w:t>Damage</w:t>
            </w:r>
          </w:p>
        </w:tc>
        <w:tc>
          <w:tcPr>
            <w:tcW w:w="991" w:type="dxa"/>
            <w:tcBorders>
              <w:top w:val="single" w:sz="4" w:space="0" w:color="000000"/>
              <w:left w:val="single" w:sz="4" w:space="0" w:color="000000"/>
              <w:bottom w:val="single" w:sz="4" w:space="0" w:color="000000"/>
              <w:right w:val="single" w:sz="5" w:space="0" w:color="000000"/>
            </w:tcBorders>
            <w:vAlign w:val="center"/>
          </w:tcPr>
          <w:p w14:paraId="0483AD1C" w14:textId="77777777" w:rsidR="00E46119" w:rsidRDefault="00E46119" w:rsidP="00E46119">
            <w:r>
              <w:t>L</w:t>
            </w:r>
          </w:p>
          <w:p w14:paraId="0483AD1D" w14:textId="77777777" w:rsidR="00E46119" w:rsidRDefault="00E46119" w:rsidP="00E46119">
            <w:r>
              <w:t>M</w:t>
            </w:r>
          </w:p>
          <w:p w14:paraId="0483AD1E" w14:textId="77777777" w:rsidR="00E46119" w:rsidRDefault="00E46119" w:rsidP="00E46119">
            <w:r>
              <w:t>L</w:t>
            </w:r>
          </w:p>
        </w:tc>
        <w:tc>
          <w:tcPr>
            <w:tcW w:w="5808" w:type="dxa"/>
            <w:tcBorders>
              <w:top w:val="single" w:sz="4" w:space="0" w:color="000000"/>
              <w:left w:val="single" w:sz="5" w:space="0" w:color="000000"/>
              <w:bottom w:val="single" w:sz="4" w:space="0" w:color="000000"/>
              <w:right w:val="single" w:sz="4" w:space="0" w:color="000000"/>
            </w:tcBorders>
          </w:tcPr>
          <w:p w14:paraId="0483AD1F" w14:textId="77777777" w:rsidR="00E46119" w:rsidRDefault="00E46119" w:rsidP="00E46119">
            <w:r>
              <w:t xml:space="preserve">The Parish Council records are stored at the home of the Clerk. Records include historical correspondences, minutes, insurance &amp; bank records. </w:t>
            </w:r>
          </w:p>
        </w:tc>
        <w:tc>
          <w:tcPr>
            <w:tcW w:w="2693" w:type="dxa"/>
            <w:tcBorders>
              <w:top w:val="single" w:sz="4" w:space="0" w:color="000000"/>
              <w:left w:val="single" w:sz="4" w:space="0" w:color="000000"/>
              <w:bottom w:val="single" w:sz="4" w:space="0" w:color="000000"/>
              <w:right w:val="single" w:sz="5" w:space="0" w:color="000000"/>
            </w:tcBorders>
          </w:tcPr>
          <w:p w14:paraId="0483AD20" w14:textId="77777777" w:rsidR="00E46119" w:rsidRDefault="00E46119" w:rsidP="00E46119">
            <w:pPr>
              <w:ind w:left="1"/>
            </w:pPr>
            <w:r>
              <w:t>Existing provision is adequate.</w:t>
            </w:r>
          </w:p>
        </w:tc>
      </w:tr>
      <w:tr w:rsidR="00E46119" w14:paraId="0483AD29" w14:textId="77777777" w:rsidTr="00E46119">
        <w:trPr>
          <w:trHeight w:val="1135"/>
        </w:trPr>
        <w:tc>
          <w:tcPr>
            <w:tcW w:w="2289" w:type="dxa"/>
            <w:tcBorders>
              <w:top w:val="single" w:sz="4" w:space="0" w:color="000000"/>
              <w:left w:val="single" w:sz="5" w:space="0" w:color="000000"/>
              <w:bottom w:val="single" w:sz="4" w:space="0" w:color="000000"/>
              <w:right w:val="single" w:sz="4" w:space="0" w:color="000000"/>
            </w:tcBorders>
          </w:tcPr>
          <w:p w14:paraId="0483AD22" w14:textId="77777777" w:rsidR="00E46119" w:rsidRPr="00D76535" w:rsidRDefault="00E46119" w:rsidP="00E46119">
            <w:pPr>
              <w:rPr>
                <w:b/>
              </w:rPr>
            </w:pPr>
            <w:r w:rsidRPr="00D76535">
              <w:rPr>
                <w:b/>
              </w:rPr>
              <w:t>Council records – electronic</w:t>
            </w:r>
          </w:p>
        </w:tc>
        <w:tc>
          <w:tcPr>
            <w:tcW w:w="2403" w:type="dxa"/>
            <w:tcBorders>
              <w:top w:val="single" w:sz="4" w:space="0" w:color="000000"/>
              <w:left w:val="single" w:sz="4" w:space="0" w:color="000000"/>
              <w:bottom w:val="single" w:sz="4" w:space="0" w:color="000000"/>
              <w:right w:val="single" w:sz="4" w:space="0" w:color="000000"/>
            </w:tcBorders>
          </w:tcPr>
          <w:p w14:paraId="0483AD23" w14:textId="77777777" w:rsidR="00E46119" w:rsidRDefault="00E46119" w:rsidP="00E46119">
            <w:r>
              <w:t>Loss through:</w:t>
            </w:r>
          </w:p>
          <w:p w14:paraId="0483AD24" w14:textId="77777777" w:rsidR="00E46119" w:rsidRDefault="00E46119" w:rsidP="00E46119">
            <w:r>
              <w:t>Theft, fire damage or corruption of computer</w:t>
            </w:r>
          </w:p>
        </w:tc>
        <w:tc>
          <w:tcPr>
            <w:tcW w:w="991" w:type="dxa"/>
            <w:tcBorders>
              <w:top w:val="single" w:sz="4" w:space="0" w:color="000000"/>
              <w:left w:val="single" w:sz="4" w:space="0" w:color="000000"/>
              <w:bottom w:val="single" w:sz="4" w:space="0" w:color="000000"/>
              <w:right w:val="single" w:sz="5" w:space="0" w:color="000000"/>
            </w:tcBorders>
            <w:vAlign w:val="center"/>
          </w:tcPr>
          <w:p w14:paraId="0483AD25" w14:textId="77777777" w:rsidR="00E46119" w:rsidRDefault="00E46119" w:rsidP="00E46119">
            <w:r>
              <w:t>L</w:t>
            </w:r>
          </w:p>
          <w:p w14:paraId="0483AD26" w14:textId="77777777" w:rsidR="00E46119" w:rsidRDefault="00E46119" w:rsidP="00E46119">
            <w:r>
              <w:t>M</w:t>
            </w:r>
          </w:p>
        </w:tc>
        <w:tc>
          <w:tcPr>
            <w:tcW w:w="5808" w:type="dxa"/>
            <w:tcBorders>
              <w:top w:val="single" w:sz="4" w:space="0" w:color="000000"/>
              <w:left w:val="single" w:sz="5" w:space="0" w:color="000000"/>
              <w:bottom w:val="single" w:sz="4" w:space="0" w:color="000000"/>
              <w:right w:val="single" w:sz="4" w:space="0" w:color="000000"/>
            </w:tcBorders>
          </w:tcPr>
          <w:p w14:paraId="0483AD27" w14:textId="77777777" w:rsidR="00E46119" w:rsidRDefault="00E46119" w:rsidP="00E46119">
            <w:r>
              <w:t>The Parish Council electronic records are stored on the Council laptop held with the Clerk at his home.  Back-ups of electronic data are made onto OneDrive which the Clerk has access to, as well as to a USB stick.</w:t>
            </w:r>
          </w:p>
        </w:tc>
        <w:tc>
          <w:tcPr>
            <w:tcW w:w="2693" w:type="dxa"/>
            <w:tcBorders>
              <w:top w:val="single" w:sz="4" w:space="0" w:color="000000"/>
              <w:left w:val="single" w:sz="4" w:space="0" w:color="000000"/>
              <w:bottom w:val="single" w:sz="4" w:space="0" w:color="000000"/>
              <w:right w:val="single" w:sz="5" w:space="0" w:color="000000"/>
            </w:tcBorders>
          </w:tcPr>
          <w:p w14:paraId="0483AD28" w14:textId="553517E3" w:rsidR="00E46119" w:rsidRDefault="00D0496B" w:rsidP="00E46119">
            <w:pPr>
              <w:ind w:left="1" w:right="313"/>
            </w:pPr>
            <w:r>
              <w:t>Existing provision is adequate</w:t>
            </w:r>
            <w:r w:rsidR="00E46119">
              <w:t>.</w:t>
            </w:r>
          </w:p>
        </w:tc>
      </w:tr>
    </w:tbl>
    <w:p w14:paraId="0483AD2A" w14:textId="77777777" w:rsidR="001003BF" w:rsidRDefault="001003BF"/>
    <w:p w14:paraId="0483AD2B" w14:textId="77777777" w:rsidR="001003BF" w:rsidRDefault="001003BF"/>
    <w:sectPr w:rsidR="001003BF" w:rsidSect="00FC25F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BF"/>
    <w:rsid w:val="00032B1E"/>
    <w:rsid w:val="000672EA"/>
    <w:rsid w:val="000C6ED8"/>
    <w:rsid w:val="001003BF"/>
    <w:rsid w:val="00203150"/>
    <w:rsid w:val="002B599A"/>
    <w:rsid w:val="002C1727"/>
    <w:rsid w:val="00311C88"/>
    <w:rsid w:val="004038A0"/>
    <w:rsid w:val="004C0B09"/>
    <w:rsid w:val="004F6B0A"/>
    <w:rsid w:val="00585158"/>
    <w:rsid w:val="007242E2"/>
    <w:rsid w:val="00765254"/>
    <w:rsid w:val="008333C0"/>
    <w:rsid w:val="00A74BAA"/>
    <w:rsid w:val="00B10E61"/>
    <w:rsid w:val="00B35CA1"/>
    <w:rsid w:val="00BF42FC"/>
    <w:rsid w:val="00C64FCC"/>
    <w:rsid w:val="00CD3B05"/>
    <w:rsid w:val="00CE44C3"/>
    <w:rsid w:val="00CE765C"/>
    <w:rsid w:val="00D0496B"/>
    <w:rsid w:val="00D76535"/>
    <w:rsid w:val="00DC04BA"/>
    <w:rsid w:val="00E46119"/>
    <w:rsid w:val="00E47CA0"/>
    <w:rsid w:val="00F25E09"/>
    <w:rsid w:val="00FC2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AC20"/>
  <w15:chartTrackingRefBased/>
  <w15:docId w15:val="{E067D608-07E7-4CD1-ABBA-781460F0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1003BF"/>
    <w:pPr>
      <w:keepNext/>
      <w:keepLines/>
      <w:spacing w:after="0"/>
      <w:outlineLvl w:val="0"/>
    </w:pPr>
    <w:rPr>
      <w:rFonts w:ascii="Times New Roman" w:eastAsia="Times New Roman" w:hAnsi="Times New Roman" w:cs="Times New Roman"/>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3BF"/>
    <w:rPr>
      <w:rFonts w:ascii="Times New Roman" w:eastAsia="Times New Roman" w:hAnsi="Times New Roman" w:cs="Times New Roman"/>
      <w:color w:val="000000"/>
      <w:sz w:val="24"/>
      <w:lang w:eastAsia="en-GB"/>
    </w:rPr>
  </w:style>
  <w:style w:type="table" w:customStyle="1" w:styleId="TableGrid">
    <w:name w:val="TableGrid"/>
    <w:rsid w:val="001003BF"/>
    <w:pPr>
      <w:spacing w:after="0" w:line="240" w:lineRule="auto"/>
    </w:pPr>
    <w:rPr>
      <w:rFonts w:eastAsiaTheme="minorEastAsia"/>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03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45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Leggo</dc:creator>
  <cp:keywords/>
  <dc:description/>
  <cp:lastModifiedBy>Emily Simpson</cp:lastModifiedBy>
  <cp:revision>9</cp:revision>
  <cp:lastPrinted>2017-08-29T10:12:00Z</cp:lastPrinted>
  <dcterms:created xsi:type="dcterms:W3CDTF">2023-04-24T13:41:00Z</dcterms:created>
  <dcterms:modified xsi:type="dcterms:W3CDTF">2025-03-19T21:24:00Z</dcterms:modified>
</cp:coreProperties>
</file>